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DB7" w:rsidRPr="00112C95" w:rsidRDefault="00653DB7" w:rsidP="0082723B">
      <w:pPr>
        <w:widowControl w:val="0"/>
        <w:tabs>
          <w:tab w:val="left" w:pos="4536"/>
        </w:tabs>
        <w:autoSpaceDE w:val="0"/>
        <w:autoSpaceDN w:val="0"/>
        <w:adjustRightInd w:val="0"/>
        <w:spacing w:after="0" w:line="240" w:lineRule="auto"/>
        <w:ind w:left="4536"/>
        <w:jc w:val="center"/>
        <w:rPr>
          <w:rFonts w:ascii="Arial" w:hAnsi="Arial" w:cs="Arial"/>
          <w:sz w:val="24"/>
          <w:szCs w:val="24"/>
        </w:rPr>
      </w:pPr>
      <w:r w:rsidRPr="00112C95">
        <w:rPr>
          <w:rFonts w:ascii="Times New Roman" w:hAnsi="Times New Roman"/>
          <w:i/>
          <w:iCs/>
          <w:color w:val="000000"/>
          <w:sz w:val="26"/>
          <w:szCs w:val="26"/>
        </w:rPr>
        <w:t>Приложение 12</w:t>
      </w:r>
      <w:r w:rsidRPr="00112C95">
        <w:rPr>
          <w:rFonts w:ascii="Times New Roman" w:hAnsi="Times New Roman"/>
          <w:i/>
          <w:iCs/>
          <w:color w:val="000000"/>
          <w:sz w:val="26"/>
          <w:szCs w:val="26"/>
        </w:rPr>
        <w:br/>
        <w:t>к Закону Чувашской Республики</w:t>
      </w:r>
      <w:r w:rsidRPr="00112C95">
        <w:rPr>
          <w:rFonts w:ascii="Times New Roman" w:hAnsi="Times New Roman"/>
          <w:i/>
          <w:iCs/>
          <w:color w:val="000000"/>
          <w:sz w:val="26"/>
          <w:szCs w:val="26"/>
        </w:rPr>
        <w:br/>
        <w:t xml:space="preserve">"О республиканском бюджете </w:t>
      </w:r>
      <w:r w:rsidRPr="00112C95">
        <w:rPr>
          <w:rFonts w:ascii="Times New Roman" w:hAnsi="Times New Roman"/>
          <w:i/>
          <w:iCs/>
          <w:color w:val="000000"/>
          <w:sz w:val="26"/>
          <w:szCs w:val="26"/>
        </w:rPr>
        <w:br/>
        <w:t>Чувашской Республики на 2025 год</w:t>
      </w:r>
      <w:r w:rsidRPr="00112C95">
        <w:rPr>
          <w:rFonts w:ascii="Times New Roman" w:hAnsi="Times New Roman"/>
          <w:i/>
          <w:iCs/>
          <w:color w:val="000000"/>
          <w:sz w:val="26"/>
          <w:szCs w:val="26"/>
        </w:rPr>
        <w:br/>
        <w:t xml:space="preserve"> и на плановый период 2026 и 2027 годов"</w:t>
      </w:r>
    </w:p>
    <w:p w:rsidR="00653DB7" w:rsidRPr="00112C95" w:rsidRDefault="00653DB7">
      <w:pPr>
        <w:widowControl w:val="0"/>
        <w:autoSpaceDE w:val="0"/>
        <w:autoSpaceDN w:val="0"/>
        <w:adjustRightInd w:val="0"/>
        <w:spacing w:after="0" w:line="240" w:lineRule="auto"/>
        <w:jc w:val="right"/>
        <w:rPr>
          <w:rFonts w:ascii="Times New Roman" w:hAnsi="Times New Roman"/>
          <w:color w:val="000000"/>
          <w:sz w:val="26"/>
          <w:szCs w:val="26"/>
        </w:rPr>
      </w:pPr>
    </w:p>
    <w:p w:rsidR="00653DB7" w:rsidRPr="00112C95" w:rsidRDefault="00653DB7">
      <w:pPr>
        <w:widowControl w:val="0"/>
        <w:autoSpaceDE w:val="0"/>
        <w:autoSpaceDN w:val="0"/>
        <w:adjustRightInd w:val="0"/>
        <w:spacing w:after="0" w:line="240" w:lineRule="auto"/>
        <w:jc w:val="right"/>
        <w:rPr>
          <w:rFonts w:ascii="Times New Roman" w:hAnsi="Times New Roman"/>
          <w:color w:val="000000"/>
          <w:sz w:val="26"/>
          <w:szCs w:val="26"/>
        </w:rPr>
      </w:pPr>
    </w:p>
    <w:p w:rsidR="00653DB7" w:rsidRPr="00112C95" w:rsidRDefault="00653DB7" w:rsidP="0082723B">
      <w:pPr>
        <w:widowControl w:val="0"/>
        <w:autoSpaceDE w:val="0"/>
        <w:autoSpaceDN w:val="0"/>
        <w:adjustRightInd w:val="0"/>
        <w:spacing w:after="0" w:line="240" w:lineRule="auto"/>
        <w:ind w:left="16"/>
        <w:jc w:val="right"/>
        <w:rPr>
          <w:rFonts w:ascii="Arial" w:hAnsi="Arial" w:cs="Arial"/>
          <w:sz w:val="2"/>
          <w:szCs w:val="2"/>
        </w:rPr>
      </w:pPr>
      <w:r w:rsidRPr="00112C95">
        <w:rPr>
          <w:rFonts w:ascii="Times New Roman" w:hAnsi="Times New Roman"/>
          <w:color w:val="000000"/>
          <w:sz w:val="26"/>
          <w:szCs w:val="26"/>
        </w:rPr>
        <w:t>Таблица 1</w:t>
      </w:r>
    </w:p>
    <w:p w:rsidR="00653DB7" w:rsidRPr="00112C95" w:rsidRDefault="00653DB7">
      <w:pPr>
        <w:widowControl w:val="0"/>
        <w:autoSpaceDE w:val="0"/>
        <w:autoSpaceDN w:val="0"/>
        <w:adjustRightInd w:val="0"/>
        <w:spacing w:after="0" w:line="240" w:lineRule="auto"/>
        <w:jc w:val="center"/>
        <w:rPr>
          <w:rFonts w:ascii="Times New Roman" w:hAnsi="Times New Roman"/>
          <w:bCs/>
          <w:color w:val="000000"/>
          <w:szCs w:val="26"/>
        </w:rPr>
      </w:pPr>
    </w:p>
    <w:p w:rsidR="00653DB7" w:rsidRPr="00112C95" w:rsidRDefault="00653DB7" w:rsidP="0082723B">
      <w:pPr>
        <w:widowControl w:val="0"/>
        <w:autoSpaceDE w:val="0"/>
        <w:autoSpaceDN w:val="0"/>
        <w:adjustRightInd w:val="0"/>
        <w:spacing w:after="0" w:line="312" w:lineRule="auto"/>
        <w:jc w:val="center"/>
        <w:rPr>
          <w:rFonts w:ascii="Times New Roman" w:hAnsi="Times New Roman"/>
          <w:b/>
          <w:bCs/>
          <w:color w:val="000000"/>
          <w:sz w:val="28"/>
          <w:szCs w:val="28"/>
        </w:rPr>
      </w:pPr>
      <w:r w:rsidRPr="00112C95">
        <w:rPr>
          <w:rFonts w:ascii="Times New Roman" w:hAnsi="Times New Roman"/>
          <w:b/>
          <w:bCs/>
          <w:color w:val="000000"/>
          <w:sz w:val="28"/>
          <w:szCs w:val="28"/>
        </w:rPr>
        <w:t xml:space="preserve">РАСПРЕДЕЛЕНИЕ </w:t>
      </w:r>
      <w:r w:rsidRPr="00112C95">
        <w:rPr>
          <w:rFonts w:ascii="Times New Roman" w:hAnsi="Times New Roman"/>
          <w:b/>
          <w:bCs/>
          <w:color w:val="000000"/>
          <w:sz w:val="28"/>
          <w:szCs w:val="28"/>
        </w:rPr>
        <w:br/>
        <w:t xml:space="preserve"> иных межбюджетных трансфертов бюджетам муниципальных округов </w:t>
      </w:r>
    </w:p>
    <w:p w:rsidR="00653DB7" w:rsidRPr="00112C95" w:rsidRDefault="00653DB7" w:rsidP="0082723B">
      <w:pPr>
        <w:widowControl w:val="0"/>
        <w:autoSpaceDE w:val="0"/>
        <w:autoSpaceDN w:val="0"/>
        <w:adjustRightInd w:val="0"/>
        <w:spacing w:after="0" w:line="312" w:lineRule="auto"/>
        <w:jc w:val="center"/>
        <w:rPr>
          <w:rFonts w:ascii="Times New Roman" w:hAnsi="Times New Roman"/>
          <w:sz w:val="28"/>
          <w:szCs w:val="28"/>
        </w:rPr>
      </w:pPr>
      <w:r w:rsidRPr="00112C95">
        <w:rPr>
          <w:rFonts w:ascii="Times New Roman" w:hAnsi="Times New Roman"/>
          <w:b/>
          <w:bCs/>
          <w:color w:val="000000"/>
          <w:sz w:val="28"/>
          <w:szCs w:val="28"/>
        </w:rPr>
        <w:t>и городских округов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2025 год и на плановый период 2026 и 2027 годов</w:t>
      </w:r>
    </w:p>
    <w:tbl>
      <w:tblPr>
        <w:tblW w:w="9482" w:type="dxa"/>
        <w:tblInd w:w="16" w:type="dxa"/>
        <w:tblLayout w:type="fixed"/>
        <w:tblLook w:val="0000" w:firstRow="0" w:lastRow="0" w:firstColumn="0" w:lastColumn="0" w:noHBand="0" w:noVBand="0"/>
      </w:tblPr>
      <w:tblGrid>
        <w:gridCol w:w="867"/>
        <w:gridCol w:w="2945"/>
        <w:gridCol w:w="1837"/>
        <w:gridCol w:w="1837"/>
        <w:gridCol w:w="1996"/>
      </w:tblGrid>
      <w:tr w:rsidR="00653DB7" w:rsidRPr="00112C95" w:rsidTr="00BE1F74">
        <w:trPr>
          <w:trHeight w:val="277"/>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p>
        </w:tc>
        <w:tc>
          <w:tcPr>
            <w:tcW w:w="1837" w:type="dxa"/>
            <w:tcBorders>
              <w:top w:val="nil"/>
              <w:left w:val="nil"/>
              <w:bottom w:val="nil"/>
              <w:right w:val="nil"/>
            </w:tcBorders>
            <w:tcMar>
              <w:top w:w="0" w:type="dxa"/>
              <w:left w:w="0" w:type="dxa"/>
              <w:bottom w:w="0" w:type="dxa"/>
              <w:right w:w="0" w:type="dxa"/>
            </w:tcMar>
            <w:vAlign w:val="bottom"/>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p>
        </w:tc>
        <w:tc>
          <w:tcPr>
            <w:tcW w:w="1837" w:type="dxa"/>
            <w:tcBorders>
              <w:top w:val="nil"/>
              <w:left w:val="nil"/>
              <w:bottom w:val="nil"/>
              <w:right w:val="nil"/>
            </w:tcBorders>
            <w:tcMar>
              <w:top w:w="0" w:type="dxa"/>
              <w:left w:w="0" w:type="dxa"/>
              <w:bottom w:w="0" w:type="dxa"/>
              <w:right w:w="0" w:type="dxa"/>
            </w:tcMar>
            <w:vAlign w:val="bottom"/>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p>
        </w:tc>
        <w:tc>
          <w:tcPr>
            <w:tcW w:w="1996" w:type="dxa"/>
            <w:tcBorders>
              <w:top w:val="nil"/>
              <w:left w:val="nil"/>
              <w:bottom w:val="nil"/>
              <w:right w:val="nil"/>
            </w:tcBorders>
            <w:tcMar>
              <w:top w:w="0" w:type="dxa"/>
              <w:left w:w="0" w:type="dxa"/>
              <w:bottom w:w="0" w:type="dxa"/>
              <w:right w:w="0" w:type="dxa"/>
            </w:tcMar>
            <w:vAlign w:val="bottom"/>
          </w:tcPr>
          <w:p w:rsidR="00653DB7" w:rsidRPr="00112C95" w:rsidRDefault="00653DB7" w:rsidP="00BE1F74">
            <w:pPr>
              <w:widowControl w:val="0"/>
              <w:autoSpaceDE w:val="0"/>
              <w:autoSpaceDN w:val="0"/>
              <w:adjustRightInd w:val="0"/>
              <w:spacing w:after="0" w:line="240" w:lineRule="auto"/>
              <w:jc w:val="right"/>
              <w:rPr>
                <w:rFonts w:ascii="Arial" w:hAnsi="Arial" w:cs="Arial"/>
                <w:sz w:val="2"/>
                <w:szCs w:val="2"/>
              </w:rPr>
            </w:pPr>
            <w:r w:rsidRPr="00112C95">
              <w:rPr>
                <w:rFonts w:ascii="Times New Roman" w:hAnsi="Times New Roman"/>
                <w:color w:val="000000"/>
                <w:sz w:val="24"/>
                <w:szCs w:val="24"/>
              </w:rPr>
              <w:t>(тыс. рублей)</w:t>
            </w:r>
          </w:p>
        </w:tc>
      </w:tr>
      <w:tr w:rsidR="00653DB7" w:rsidRPr="00112C95" w:rsidTr="00BE1F74">
        <w:trPr>
          <w:trHeight w:val="478"/>
        </w:trPr>
        <w:tc>
          <w:tcPr>
            <w:tcW w:w="8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п/п</w:t>
            </w:r>
          </w:p>
        </w:tc>
        <w:tc>
          <w:tcPr>
            <w:tcW w:w="29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Наименование муниципальных округов и городских округов</w:t>
            </w:r>
          </w:p>
        </w:tc>
        <w:tc>
          <w:tcPr>
            <w:tcW w:w="1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2025 год </w:t>
            </w:r>
          </w:p>
        </w:tc>
        <w:tc>
          <w:tcPr>
            <w:tcW w:w="1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2026 год </w:t>
            </w:r>
          </w:p>
        </w:tc>
        <w:tc>
          <w:tcPr>
            <w:tcW w:w="19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2027 год </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Алатырский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46 872,0</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48 278,2</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46 559,5</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Аликовский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16 405,2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16 405,2</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16 405,2</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Батыревский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42 809,8</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42 341,0</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42 028,6</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Вурнарский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38 278,8</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37 653,8</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36 716,4</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Ибресинский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24 529,7</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24 373,4</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24 217,2</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Канашский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82 494,7</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82 963,4</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82 807,2</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Козловский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16 092,7</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15 936,5</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16 092,7</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Комсомольский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30 310,6</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30 779,3</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30 623,0</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Красноармейский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16 405,2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16 405,2</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16 249,0</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10.</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Красночетайский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15 780,2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15 624,0</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15 467,8</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11.</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Мариинско-Посадский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19 530,0</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19 530,0</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19 530,0</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12.</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Моргаушский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35 154,0</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34 997,8</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34 997,8</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Порецкий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10 468,1</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10 155,6</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9 686,9</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Урмарский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22 029,8</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21 873,6</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21 873,6</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Цивильский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33 435,4</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33 122,9</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33 122,9</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Чебоксарский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52 340,4</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51 871,7</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51 559,2</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Шемуршинский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14 530,3</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14 530,3</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14 686,6</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18.</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Шумерлинский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31 716,7</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32 341,7</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32 497,9</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19.</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Ядринский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24 685,9</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24 373,4</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23 904,7</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Яльчикский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17 498,9</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17 498,9</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17 498,9</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Янтиковский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15 780,2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15 624,0</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15 624,0</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22.</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 xml:space="preserve">г. Новочебоксарск </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46 872,0</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46 559,5</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46 325,1</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23.</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г. Чебоксары</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196 940,6</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203 424,5</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206 939,8</w:t>
            </w:r>
          </w:p>
        </w:tc>
      </w:tr>
      <w:tr w:rsidR="00653DB7" w:rsidRPr="00112C95" w:rsidTr="00BE1F74">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bCs/>
                <w:color w:val="000000"/>
                <w:sz w:val="24"/>
                <w:szCs w:val="24"/>
              </w:rPr>
              <w:t>Итого</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850 961,2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856 663,9</w:t>
            </w:r>
          </w:p>
        </w:tc>
        <w:tc>
          <w:tcPr>
            <w:tcW w:w="1996" w:type="dxa"/>
            <w:tcBorders>
              <w:top w:val="nil"/>
              <w:left w:val="nil"/>
              <w:bottom w:val="nil"/>
              <w:right w:val="nil"/>
            </w:tcBorders>
            <w:tcMar>
              <w:top w:w="0" w:type="dxa"/>
              <w:left w:w="0" w:type="dxa"/>
              <w:bottom w:w="0" w:type="dxa"/>
              <w:right w:w="0" w:type="dxa"/>
            </w:tcMar>
          </w:tcPr>
          <w:p w:rsidR="00653DB7" w:rsidRPr="00112C95" w:rsidRDefault="00653DB7" w:rsidP="00BE1F74">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855 414,0</w:t>
            </w:r>
          </w:p>
        </w:tc>
      </w:tr>
    </w:tbl>
    <w:p w:rsidR="00653DB7" w:rsidRPr="00112C95" w:rsidRDefault="00653DB7" w:rsidP="0082723B">
      <w:pPr>
        <w:spacing w:after="0" w:line="240" w:lineRule="auto"/>
        <w:rPr>
          <w:rFonts w:ascii="Times New Roman" w:hAnsi="Times New Roman"/>
          <w:szCs w:val="28"/>
        </w:rPr>
      </w:pPr>
    </w:p>
    <w:p w:rsidR="00653DB7" w:rsidRPr="00112C95" w:rsidRDefault="00653DB7">
      <w:pPr>
        <w:widowControl w:val="0"/>
        <w:autoSpaceDE w:val="0"/>
        <w:autoSpaceDN w:val="0"/>
        <w:adjustRightInd w:val="0"/>
        <w:spacing w:after="0" w:line="240" w:lineRule="auto"/>
        <w:jc w:val="right"/>
        <w:rPr>
          <w:rFonts w:ascii="Arial" w:hAnsi="Arial" w:cs="Arial"/>
          <w:sz w:val="2"/>
          <w:szCs w:val="2"/>
        </w:rPr>
      </w:pPr>
      <w:r w:rsidRPr="00112C95">
        <w:rPr>
          <w:rFonts w:ascii="Times New Roman" w:hAnsi="Times New Roman"/>
          <w:color w:val="000000"/>
          <w:sz w:val="26"/>
          <w:szCs w:val="26"/>
        </w:rPr>
        <w:t>Таблица 2</w:t>
      </w:r>
    </w:p>
    <w:p w:rsidR="00653DB7" w:rsidRPr="00112C95" w:rsidRDefault="00653DB7">
      <w:pPr>
        <w:widowControl w:val="0"/>
        <w:autoSpaceDE w:val="0"/>
        <w:autoSpaceDN w:val="0"/>
        <w:adjustRightInd w:val="0"/>
        <w:spacing w:after="0" w:line="240" w:lineRule="auto"/>
        <w:jc w:val="center"/>
        <w:rPr>
          <w:rFonts w:ascii="Times New Roman" w:hAnsi="Times New Roman"/>
          <w:bCs/>
          <w:color w:val="000000"/>
          <w:sz w:val="28"/>
          <w:szCs w:val="26"/>
        </w:rPr>
      </w:pPr>
    </w:p>
    <w:p w:rsidR="00653DB7" w:rsidRPr="00112C95" w:rsidRDefault="00653DB7">
      <w:pPr>
        <w:widowControl w:val="0"/>
        <w:autoSpaceDE w:val="0"/>
        <w:autoSpaceDN w:val="0"/>
        <w:adjustRightInd w:val="0"/>
        <w:spacing w:after="0" w:line="240" w:lineRule="auto"/>
        <w:jc w:val="center"/>
        <w:rPr>
          <w:rFonts w:ascii="Times New Roman" w:hAnsi="Times New Roman"/>
          <w:bCs/>
          <w:color w:val="000000"/>
          <w:sz w:val="28"/>
          <w:szCs w:val="26"/>
        </w:rPr>
      </w:pPr>
    </w:p>
    <w:p w:rsidR="00653DB7" w:rsidRPr="00112C95" w:rsidRDefault="00653DB7" w:rsidP="0082723B">
      <w:pPr>
        <w:widowControl w:val="0"/>
        <w:autoSpaceDE w:val="0"/>
        <w:autoSpaceDN w:val="0"/>
        <w:adjustRightInd w:val="0"/>
        <w:spacing w:after="0" w:line="312" w:lineRule="auto"/>
        <w:jc w:val="center"/>
        <w:rPr>
          <w:rFonts w:ascii="Times New Roman" w:hAnsi="Times New Roman"/>
          <w:b/>
          <w:bCs/>
          <w:color w:val="000000"/>
          <w:sz w:val="28"/>
          <w:szCs w:val="26"/>
        </w:rPr>
      </w:pPr>
      <w:r w:rsidRPr="00112C95">
        <w:rPr>
          <w:rFonts w:ascii="Times New Roman" w:hAnsi="Times New Roman"/>
          <w:b/>
          <w:bCs/>
          <w:color w:val="000000"/>
          <w:sz w:val="28"/>
          <w:szCs w:val="26"/>
        </w:rPr>
        <w:t xml:space="preserve">РАСПРЕДЕЛЕНИЕ </w:t>
      </w:r>
      <w:r w:rsidRPr="00112C95">
        <w:rPr>
          <w:rFonts w:ascii="Times New Roman" w:hAnsi="Times New Roman"/>
          <w:b/>
          <w:bCs/>
          <w:color w:val="000000"/>
          <w:sz w:val="28"/>
          <w:szCs w:val="26"/>
        </w:rPr>
        <w:br/>
        <w:t xml:space="preserve"> иных межбюджетных трансфертов бюджетам городских округов </w:t>
      </w:r>
    </w:p>
    <w:p w:rsidR="00653DB7" w:rsidRPr="00112C95" w:rsidRDefault="00653DB7" w:rsidP="0082723B">
      <w:pPr>
        <w:widowControl w:val="0"/>
        <w:autoSpaceDE w:val="0"/>
        <w:autoSpaceDN w:val="0"/>
        <w:adjustRightInd w:val="0"/>
        <w:spacing w:after="0" w:line="312" w:lineRule="auto"/>
        <w:jc w:val="center"/>
        <w:rPr>
          <w:rFonts w:ascii="Times New Roman" w:hAnsi="Times New Roman"/>
          <w:b/>
          <w:bCs/>
          <w:color w:val="000000"/>
          <w:sz w:val="28"/>
          <w:szCs w:val="26"/>
        </w:rPr>
      </w:pPr>
      <w:r w:rsidRPr="00112C95">
        <w:rPr>
          <w:rFonts w:ascii="Times New Roman" w:hAnsi="Times New Roman"/>
          <w:b/>
          <w:bCs/>
          <w:color w:val="000000"/>
          <w:sz w:val="28"/>
          <w:szCs w:val="26"/>
        </w:rPr>
        <w:t xml:space="preserve">на выплату социальных пособий обучающимся общеобразовательных организаций, профессиональных образовательных организаций </w:t>
      </w:r>
    </w:p>
    <w:p w:rsidR="00653DB7" w:rsidRPr="00112C95" w:rsidRDefault="00653DB7" w:rsidP="0082723B">
      <w:pPr>
        <w:widowControl w:val="0"/>
        <w:autoSpaceDE w:val="0"/>
        <w:autoSpaceDN w:val="0"/>
        <w:adjustRightInd w:val="0"/>
        <w:spacing w:after="0" w:line="312" w:lineRule="auto"/>
        <w:jc w:val="center"/>
        <w:rPr>
          <w:rFonts w:ascii="Times New Roman" w:hAnsi="Times New Roman"/>
          <w:b/>
          <w:bCs/>
          <w:color w:val="000000"/>
          <w:sz w:val="28"/>
          <w:szCs w:val="26"/>
        </w:rPr>
      </w:pPr>
      <w:r w:rsidRPr="00112C95">
        <w:rPr>
          <w:rFonts w:ascii="Times New Roman" w:hAnsi="Times New Roman"/>
          <w:b/>
          <w:bCs/>
          <w:color w:val="000000"/>
          <w:sz w:val="28"/>
          <w:szCs w:val="26"/>
        </w:rPr>
        <w:t xml:space="preserve">и образовательных организаций высшего образования очной формы обучения из малоимущих семей, в том числе из многодетных семей,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(или) пригородного сообщения, и (или) городском наземном электрическом транспорте общего пользования, </w:t>
      </w:r>
    </w:p>
    <w:p w:rsidR="00653DB7" w:rsidRPr="00112C95" w:rsidRDefault="00653DB7" w:rsidP="0082723B">
      <w:pPr>
        <w:widowControl w:val="0"/>
        <w:autoSpaceDE w:val="0"/>
        <w:autoSpaceDN w:val="0"/>
        <w:adjustRightInd w:val="0"/>
        <w:spacing w:after="0" w:line="312" w:lineRule="auto"/>
        <w:jc w:val="center"/>
        <w:rPr>
          <w:rFonts w:ascii="Times New Roman" w:hAnsi="Times New Roman"/>
          <w:b/>
          <w:bCs/>
          <w:color w:val="000000"/>
          <w:sz w:val="28"/>
          <w:szCs w:val="26"/>
        </w:rPr>
      </w:pPr>
      <w:r w:rsidRPr="00112C95">
        <w:rPr>
          <w:rFonts w:ascii="Times New Roman" w:hAnsi="Times New Roman"/>
          <w:b/>
          <w:bCs/>
          <w:color w:val="000000"/>
          <w:sz w:val="28"/>
          <w:szCs w:val="26"/>
        </w:rPr>
        <w:t xml:space="preserve">и (или) наземном электрическом транспорте по межмуниципальным маршрутам регулярных перевозок общего пользования, и (или) железнодорожном транспорте общего пользования в пригородном сообщении на территории Чувашской Республики, на 2025 год </w:t>
      </w:r>
    </w:p>
    <w:p w:rsidR="00653DB7" w:rsidRPr="00112C95" w:rsidRDefault="00653DB7" w:rsidP="0082723B">
      <w:pPr>
        <w:widowControl w:val="0"/>
        <w:autoSpaceDE w:val="0"/>
        <w:autoSpaceDN w:val="0"/>
        <w:adjustRightInd w:val="0"/>
        <w:spacing w:after="0" w:line="312" w:lineRule="auto"/>
        <w:jc w:val="center"/>
        <w:rPr>
          <w:rFonts w:ascii="Arial" w:hAnsi="Arial" w:cs="Arial"/>
          <w:sz w:val="4"/>
          <w:szCs w:val="2"/>
        </w:rPr>
      </w:pPr>
      <w:r w:rsidRPr="00112C95">
        <w:rPr>
          <w:rFonts w:ascii="Times New Roman" w:hAnsi="Times New Roman"/>
          <w:b/>
          <w:bCs/>
          <w:color w:val="000000"/>
          <w:sz w:val="28"/>
          <w:szCs w:val="26"/>
        </w:rPr>
        <w:t>и на плановый период 2026 и 2027 годов</w:t>
      </w:r>
    </w:p>
    <w:p w:rsidR="00653DB7" w:rsidRPr="00112C95" w:rsidRDefault="00653DB7" w:rsidP="0082723B">
      <w:pPr>
        <w:spacing w:after="0" w:line="240" w:lineRule="auto"/>
        <w:rPr>
          <w:rFonts w:ascii="Times New Roman" w:hAnsi="Times New Roman"/>
          <w:sz w:val="28"/>
          <w:szCs w:val="28"/>
        </w:rPr>
      </w:pPr>
    </w:p>
    <w:p w:rsidR="00653DB7" w:rsidRPr="00112C95" w:rsidRDefault="00653DB7" w:rsidP="0082723B">
      <w:pPr>
        <w:spacing w:after="0" w:line="240" w:lineRule="auto"/>
        <w:rPr>
          <w:rFonts w:ascii="Times New Roman" w:hAnsi="Times New Roman"/>
          <w:sz w:val="28"/>
          <w:szCs w:val="28"/>
        </w:rPr>
      </w:pPr>
    </w:p>
    <w:tbl>
      <w:tblPr>
        <w:tblW w:w="9482" w:type="dxa"/>
        <w:tblInd w:w="16" w:type="dxa"/>
        <w:tblLayout w:type="fixed"/>
        <w:tblLook w:val="0000" w:firstRow="0" w:lastRow="0" w:firstColumn="0" w:lastColumn="0" w:noHBand="0" w:noVBand="0"/>
      </w:tblPr>
      <w:tblGrid>
        <w:gridCol w:w="551"/>
        <w:gridCol w:w="3828"/>
        <w:gridCol w:w="1837"/>
        <w:gridCol w:w="1837"/>
        <w:gridCol w:w="1429"/>
      </w:tblGrid>
      <w:tr w:rsidR="00653DB7" w:rsidRPr="00112C95" w:rsidTr="0082723B">
        <w:trPr>
          <w:trHeight w:val="20"/>
        </w:trPr>
        <w:tc>
          <w:tcPr>
            <w:tcW w:w="551" w:type="dxa"/>
            <w:tcBorders>
              <w:top w:val="nil"/>
              <w:left w:val="nil"/>
              <w:bottom w:val="single" w:sz="4" w:space="0" w:color="000000"/>
              <w:right w:val="nil"/>
            </w:tcBorders>
            <w:tcMar>
              <w:top w:w="0" w:type="dxa"/>
              <w:left w:w="0" w:type="dxa"/>
              <w:bottom w:w="0" w:type="dxa"/>
              <w:right w:w="0" w:type="dxa"/>
            </w:tcMar>
          </w:tcPr>
          <w:p w:rsidR="00653DB7" w:rsidRPr="00112C95" w:rsidRDefault="00653DB7">
            <w:pPr>
              <w:widowControl w:val="0"/>
              <w:autoSpaceDE w:val="0"/>
              <w:autoSpaceDN w:val="0"/>
              <w:adjustRightInd w:val="0"/>
              <w:spacing w:after="0" w:line="240" w:lineRule="auto"/>
              <w:rPr>
                <w:rFonts w:ascii="Arial" w:hAnsi="Arial" w:cs="Arial"/>
                <w:sz w:val="2"/>
                <w:szCs w:val="2"/>
              </w:rPr>
            </w:pPr>
          </w:p>
        </w:tc>
        <w:tc>
          <w:tcPr>
            <w:tcW w:w="3828" w:type="dxa"/>
            <w:tcBorders>
              <w:top w:val="nil"/>
              <w:left w:val="nil"/>
              <w:bottom w:val="single" w:sz="4" w:space="0" w:color="000000"/>
              <w:right w:val="nil"/>
            </w:tcBorders>
            <w:tcMar>
              <w:top w:w="0" w:type="dxa"/>
              <w:left w:w="0" w:type="dxa"/>
              <w:bottom w:w="0" w:type="dxa"/>
              <w:right w:w="0" w:type="dxa"/>
            </w:tcMar>
          </w:tcPr>
          <w:p w:rsidR="00653DB7" w:rsidRPr="00112C95" w:rsidRDefault="00653DB7">
            <w:pPr>
              <w:widowControl w:val="0"/>
              <w:autoSpaceDE w:val="0"/>
              <w:autoSpaceDN w:val="0"/>
              <w:adjustRightInd w:val="0"/>
              <w:spacing w:after="0" w:line="240" w:lineRule="auto"/>
              <w:rPr>
                <w:rFonts w:ascii="Arial" w:hAnsi="Arial" w:cs="Arial"/>
                <w:sz w:val="2"/>
                <w:szCs w:val="2"/>
              </w:rPr>
            </w:pPr>
          </w:p>
        </w:tc>
        <w:tc>
          <w:tcPr>
            <w:tcW w:w="1837" w:type="dxa"/>
            <w:tcBorders>
              <w:top w:val="nil"/>
              <w:left w:val="nil"/>
              <w:bottom w:val="single" w:sz="4" w:space="0" w:color="000000"/>
              <w:right w:val="nil"/>
            </w:tcBorders>
            <w:tcMar>
              <w:top w:w="0" w:type="dxa"/>
              <w:left w:w="0" w:type="dxa"/>
              <w:bottom w:w="0" w:type="dxa"/>
              <w:right w:w="0" w:type="dxa"/>
            </w:tcMar>
            <w:vAlign w:val="bottom"/>
          </w:tcPr>
          <w:p w:rsidR="00653DB7" w:rsidRPr="00112C95" w:rsidRDefault="00653DB7">
            <w:pPr>
              <w:widowControl w:val="0"/>
              <w:autoSpaceDE w:val="0"/>
              <w:autoSpaceDN w:val="0"/>
              <w:adjustRightInd w:val="0"/>
              <w:spacing w:after="0" w:line="240" w:lineRule="auto"/>
              <w:rPr>
                <w:rFonts w:ascii="Arial" w:hAnsi="Arial" w:cs="Arial"/>
                <w:sz w:val="2"/>
                <w:szCs w:val="2"/>
              </w:rPr>
            </w:pPr>
          </w:p>
        </w:tc>
        <w:tc>
          <w:tcPr>
            <w:tcW w:w="1837" w:type="dxa"/>
            <w:tcBorders>
              <w:top w:val="nil"/>
              <w:left w:val="nil"/>
              <w:bottom w:val="single" w:sz="4" w:space="0" w:color="000000"/>
              <w:right w:val="nil"/>
            </w:tcBorders>
            <w:tcMar>
              <w:top w:w="0" w:type="dxa"/>
              <w:left w:w="0" w:type="dxa"/>
              <w:bottom w:w="0" w:type="dxa"/>
              <w:right w:w="0" w:type="dxa"/>
            </w:tcMar>
            <w:vAlign w:val="bottom"/>
          </w:tcPr>
          <w:p w:rsidR="00653DB7" w:rsidRPr="00112C95" w:rsidRDefault="00653DB7">
            <w:pPr>
              <w:widowControl w:val="0"/>
              <w:autoSpaceDE w:val="0"/>
              <w:autoSpaceDN w:val="0"/>
              <w:adjustRightInd w:val="0"/>
              <w:spacing w:after="0" w:line="240" w:lineRule="auto"/>
              <w:rPr>
                <w:rFonts w:ascii="Arial" w:hAnsi="Arial" w:cs="Arial"/>
                <w:sz w:val="2"/>
                <w:szCs w:val="2"/>
              </w:rPr>
            </w:pPr>
          </w:p>
        </w:tc>
        <w:tc>
          <w:tcPr>
            <w:tcW w:w="1429" w:type="dxa"/>
            <w:tcBorders>
              <w:top w:val="nil"/>
              <w:left w:val="nil"/>
              <w:bottom w:val="single" w:sz="4" w:space="0" w:color="000000"/>
              <w:right w:val="nil"/>
            </w:tcBorders>
            <w:tcMar>
              <w:top w:w="0" w:type="dxa"/>
              <w:left w:w="0" w:type="dxa"/>
              <w:bottom w:w="0" w:type="dxa"/>
              <w:right w:w="0" w:type="dxa"/>
            </w:tcMar>
            <w:vAlign w:val="bottom"/>
          </w:tcPr>
          <w:p w:rsidR="00653DB7" w:rsidRPr="00112C95" w:rsidRDefault="00653DB7">
            <w:pPr>
              <w:widowControl w:val="0"/>
              <w:autoSpaceDE w:val="0"/>
              <w:autoSpaceDN w:val="0"/>
              <w:adjustRightInd w:val="0"/>
              <w:spacing w:after="0" w:line="240" w:lineRule="auto"/>
              <w:jc w:val="right"/>
              <w:rPr>
                <w:rFonts w:ascii="Arial" w:hAnsi="Arial" w:cs="Arial"/>
                <w:sz w:val="2"/>
                <w:szCs w:val="2"/>
              </w:rPr>
            </w:pPr>
            <w:r w:rsidRPr="00112C95">
              <w:rPr>
                <w:rFonts w:ascii="Times New Roman" w:hAnsi="Times New Roman"/>
                <w:color w:val="000000"/>
                <w:sz w:val="24"/>
                <w:szCs w:val="24"/>
              </w:rPr>
              <w:t>(тыс. рублей)</w:t>
            </w:r>
          </w:p>
        </w:tc>
      </w:tr>
      <w:tr w:rsidR="00653DB7" w:rsidRPr="00112C95" w:rsidTr="0082723B">
        <w:trPr>
          <w:trHeight w:val="478"/>
        </w:trPr>
        <w:tc>
          <w:tcPr>
            <w:tcW w:w="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53DB7" w:rsidRPr="00112C95" w:rsidRDefault="00653DB7" w:rsidP="0082723B">
            <w:pPr>
              <w:widowControl w:val="0"/>
              <w:autoSpaceDE w:val="0"/>
              <w:autoSpaceDN w:val="0"/>
              <w:adjustRightInd w:val="0"/>
              <w:spacing w:after="0" w:line="240" w:lineRule="auto"/>
              <w:jc w:val="center"/>
              <w:rPr>
                <w:rFonts w:ascii="Times New Roman" w:hAnsi="Times New Roman"/>
                <w:color w:val="000000"/>
                <w:sz w:val="24"/>
                <w:szCs w:val="24"/>
              </w:rPr>
            </w:pPr>
            <w:r w:rsidRPr="00112C95">
              <w:rPr>
                <w:rFonts w:ascii="Times New Roman" w:hAnsi="Times New Roman"/>
                <w:color w:val="000000"/>
                <w:sz w:val="24"/>
                <w:szCs w:val="24"/>
              </w:rPr>
              <w:t>№</w:t>
            </w:r>
          </w:p>
          <w:p w:rsidR="00653DB7" w:rsidRPr="00112C95" w:rsidRDefault="00653DB7" w:rsidP="0082723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п/п</w:t>
            </w:r>
          </w:p>
        </w:tc>
        <w:tc>
          <w:tcPr>
            <w:tcW w:w="38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53DB7" w:rsidRPr="00112C95" w:rsidRDefault="00653DB7" w:rsidP="0082723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Наименование городских округов</w:t>
            </w:r>
          </w:p>
        </w:tc>
        <w:tc>
          <w:tcPr>
            <w:tcW w:w="1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53DB7" w:rsidRPr="00112C95" w:rsidRDefault="00653DB7" w:rsidP="0082723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2025 год</w:t>
            </w:r>
          </w:p>
        </w:tc>
        <w:tc>
          <w:tcPr>
            <w:tcW w:w="1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53DB7" w:rsidRPr="00112C95" w:rsidRDefault="00653DB7" w:rsidP="0082723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2026 год</w:t>
            </w:r>
          </w:p>
        </w:tc>
        <w:tc>
          <w:tcPr>
            <w:tcW w:w="14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53DB7" w:rsidRPr="00112C95" w:rsidRDefault="00653DB7" w:rsidP="0082723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2027 год</w:t>
            </w:r>
          </w:p>
        </w:tc>
      </w:tr>
      <w:tr w:rsidR="00653DB7" w:rsidRPr="00112C95" w:rsidTr="0082723B">
        <w:trPr>
          <w:trHeight w:val="288"/>
        </w:trPr>
        <w:tc>
          <w:tcPr>
            <w:tcW w:w="551" w:type="dxa"/>
            <w:tcBorders>
              <w:top w:val="single" w:sz="4" w:space="0" w:color="000000"/>
              <w:left w:val="nil"/>
              <w:bottom w:val="nil"/>
              <w:right w:val="nil"/>
            </w:tcBorders>
            <w:tcMar>
              <w:top w:w="0" w:type="dxa"/>
              <w:left w:w="0" w:type="dxa"/>
              <w:bottom w:w="0" w:type="dxa"/>
              <w:right w:w="0" w:type="dxa"/>
            </w:tcMar>
          </w:tcPr>
          <w:p w:rsidR="00653DB7" w:rsidRPr="00112C95" w:rsidRDefault="00653DB7">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w:t>
            </w:r>
          </w:p>
        </w:tc>
        <w:tc>
          <w:tcPr>
            <w:tcW w:w="3828" w:type="dxa"/>
            <w:tcBorders>
              <w:top w:val="single" w:sz="4" w:space="0" w:color="000000"/>
              <w:left w:val="nil"/>
              <w:bottom w:val="nil"/>
              <w:right w:val="nil"/>
            </w:tcBorders>
            <w:tcMar>
              <w:top w:w="0" w:type="dxa"/>
              <w:left w:w="0" w:type="dxa"/>
              <w:bottom w:w="0" w:type="dxa"/>
              <w:right w:w="0" w:type="dxa"/>
            </w:tcMar>
          </w:tcPr>
          <w:p w:rsidR="00653DB7" w:rsidRPr="00112C95" w:rsidRDefault="00653DB7">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 xml:space="preserve">г. Новочебоксарск </w:t>
            </w:r>
          </w:p>
        </w:tc>
        <w:tc>
          <w:tcPr>
            <w:tcW w:w="1837" w:type="dxa"/>
            <w:tcBorders>
              <w:top w:val="single" w:sz="4" w:space="0" w:color="000000"/>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420"/>
              <w:jc w:val="right"/>
              <w:rPr>
                <w:rFonts w:ascii="Arial" w:hAnsi="Arial" w:cs="Arial"/>
                <w:sz w:val="2"/>
                <w:szCs w:val="2"/>
              </w:rPr>
            </w:pPr>
            <w:r w:rsidRPr="00112C95">
              <w:rPr>
                <w:rFonts w:ascii="Times New Roman" w:hAnsi="Times New Roman"/>
                <w:color w:val="000000"/>
                <w:sz w:val="24"/>
                <w:szCs w:val="24"/>
              </w:rPr>
              <w:t>124,2</w:t>
            </w:r>
          </w:p>
        </w:tc>
        <w:tc>
          <w:tcPr>
            <w:tcW w:w="1837" w:type="dxa"/>
            <w:tcBorders>
              <w:top w:val="single" w:sz="4" w:space="0" w:color="000000"/>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414"/>
              <w:jc w:val="right"/>
              <w:rPr>
                <w:rFonts w:ascii="Arial" w:hAnsi="Arial" w:cs="Arial"/>
                <w:sz w:val="2"/>
                <w:szCs w:val="2"/>
              </w:rPr>
            </w:pPr>
            <w:r w:rsidRPr="00112C95">
              <w:rPr>
                <w:rFonts w:ascii="Times New Roman" w:hAnsi="Times New Roman"/>
                <w:color w:val="000000"/>
                <w:sz w:val="24"/>
                <w:szCs w:val="24"/>
              </w:rPr>
              <w:t>140,8</w:t>
            </w:r>
          </w:p>
        </w:tc>
        <w:tc>
          <w:tcPr>
            <w:tcW w:w="1429" w:type="dxa"/>
            <w:tcBorders>
              <w:top w:val="single" w:sz="4" w:space="0" w:color="000000"/>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142"/>
              <w:jc w:val="right"/>
              <w:rPr>
                <w:rFonts w:ascii="Arial" w:hAnsi="Arial" w:cs="Arial"/>
                <w:sz w:val="2"/>
                <w:szCs w:val="2"/>
              </w:rPr>
            </w:pPr>
            <w:r w:rsidRPr="00112C95">
              <w:rPr>
                <w:rFonts w:ascii="Times New Roman" w:hAnsi="Times New Roman"/>
                <w:color w:val="000000"/>
                <w:sz w:val="24"/>
                <w:szCs w:val="24"/>
              </w:rPr>
              <w:t>165,6</w:t>
            </w:r>
          </w:p>
        </w:tc>
      </w:tr>
      <w:tr w:rsidR="00653DB7" w:rsidRPr="00112C95" w:rsidTr="006054BB">
        <w:trPr>
          <w:trHeight w:val="288"/>
        </w:trPr>
        <w:tc>
          <w:tcPr>
            <w:tcW w:w="551" w:type="dxa"/>
            <w:tcBorders>
              <w:top w:val="nil"/>
              <w:left w:val="nil"/>
              <w:bottom w:val="nil"/>
              <w:right w:val="nil"/>
            </w:tcBorders>
            <w:tcMar>
              <w:top w:w="0" w:type="dxa"/>
              <w:left w:w="0" w:type="dxa"/>
              <w:bottom w:w="0" w:type="dxa"/>
              <w:right w:w="0" w:type="dxa"/>
            </w:tcMar>
          </w:tcPr>
          <w:p w:rsidR="00653DB7" w:rsidRPr="00112C95" w:rsidRDefault="00653DB7">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w:t>
            </w:r>
          </w:p>
        </w:tc>
        <w:tc>
          <w:tcPr>
            <w:tcW w:w="3828" w:type="dxa"/>
            <w:tcBorders>
              <w:top w:val="nil"/>
              <w:left w:val="nil"/>
              <w:bottom w:val="nil"/>
              <w:right w:val="nil"/>
            </w:tcBorders>
            <w:tcMar>
              <w:top w:w="0" w:type="dxa"/>
              <w:left w:w="0" w:type="dxa"/>
              <w:bottom w:w="0" w:type="dxa"/>
              <w:right w:w="0" w:type="dxa"/>
            </w:tcMar>
          </w:tcPr>
          <w:p w:rsidR="00653DB7" w:rsidRPr="00112C95" w:rsidRDefault="00653DB7">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г. Чебоксары</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420"/>
              <w:jc w:val="right"/>
              <w:rPr>
                <w:rFonts w:ascii="Arial" w:hAnsi="Arial" w:cs="Arial"/>
                <w:sz w:val="2"/>
                <w:szCs w:val="2"/>
              </w:rPr>
            </w:pPr>
            <w:r w:rsidRPr="00112C95">
              <w:rPr>
                <w:rFonts w:ascii="Times New Roman" w:hAnsi="Times New Roman"/>
                <w:color w:val="000000"/>
                <w:sz w:val="24"/>
                <w:szCs w:val="24"/>
              </w:rPr>
              <w:t>2 743,5</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414"/>
              <w:jc w:val="right"/>
              <w:rPr>
                <w:rFonts w:ascii="Arial" w:hAnsi="Arial" w:cs="Arial"/>
                <w:sz w:val="2"/>
                <w:szCs w:val="2"/>
              </w:rPr>
            </w:pPr>
            <w:r w:rsidRPr="00112C95">
              <w:rPr>
                <w:rFonts w:ascii="Times New Roman" w:hAnsi="Times New Roman"/>
                <w:color w:val="000000"/>
                <w:sz w:val="24"/>
                <w:szCs w:val="24"/>
              </w:rPr>
              <w:t>2 000,1</w:t>
            </w:r>
          </w:p>
        </w:tc>
        <w:tc>
          <w:tcPr>
            <w:tcW w:w="1429" w:type="dxa"/>
            <w:tcBorders>
              <w:top w:val="nil"/>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142"/>
              <w:jc w:val="right"/>
              <w:rPr>
                <w:rFonts w:ascii="Arial" w:hAnsi="Arial" w:cs="Arial"/>
                <w:sz w:val="2"/>
                <w:szCs w:val="2"/>
              </w:rPr>
            </w:pPr>
            <w:r w:rsidRPr="00112C95">
              <w:rPr>
                <w:rFonts w:ascii="Times New Roman" w:hAnsi="Times New Roman"/>
                <w:color w:val="000000"/>
                <w:sz w:val="24"/>
                <w:szCs w:val="24"/>
              </w:rPr>
              <w:t>2 097,5</w:t>
            </w:r>
          </w:p>
        </w:tc>
      </w:tr>
      <w:tr w:rsidR="00653DB7" w:rsidRPr="00112C95" w:rsidTr="006054BB">
        <w:trPr>
          <w:trHeight w:val="288"/>
        </w:trPr>
        <w:tc>
          <w:tcPr>
            <w:tcW w:w="551" w:type="dxa"/>
            <w:tcBorders>
              <w:top w:val="nil"/>
              <w:left w:val="nil"/>
              <w:bottom w:val="nil"/>
              <w:right w:val="nil"/>
            </w:tcBorders>
            <w:tcMar>
              <w:top w:w="0" w:type="dxa"/>
              <w:left w:w="0" w:type="dxa"/>
              <w:bottom w:w="0" w:type="dxa"/>
              <w:right w:w="0" w:type="dxa"/>
            </w:tcMar>
          </w:tcPr>
          <w:p w:rsidR="00653DB7" w:rsidRPr="00112C95" w:rsidRDefault="00653DB7">
            <w:pPr>
              <w:widowControl w:val="0"/>
              <w:autoSpaceDE w:val="0"/>
              <w:autoSpaceDN w:val="0"/>
              <w:adjustRightInd w:val="0"/>
              <w:spacing w:after="0" w:line="240" w:lineRule="auto"/>
              <w:rPr>
                <w:rFonts w:ascii="Arial" w:hAnsi="Arial" w:cs="Arial"/>
                <w:sz w:val="2"/>
                <w:szCs w:val="2"/>
              </w:rPr>
            </w:pPr>
          </w:p>
        </w:tc>
        <w:tc>
          <w:tcPr>
            <w:tcW w:w="3828" w:type="dxa"/>
            <w:tcBorders>
              <w:top w:val="nil"/>
              <w:left w:val="nil"/>
              <w:bottom w:val="nil"/>
              <w:right w:val="nil"/>
            </w:tcBorders>
            <w:tcMar>
              <w:top w:w="0" w:type="dxa"/>
              <w:left w:w="0" w:type="dxa"/>
              <w:bottom w:w="0" w:type="dxa"/>
              <w:right w:w="0" w:type="dxa"/>
            </w:tcMar>
          </w:tcPr>
          <w:p w:rsidR="00653DB7" w:rsidRPr="00112C95" w:rsidRDefault="00653DB7">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bCs/>
                <w:color w:val="000000"/>
                <w:sz w:val="24"/>
                <w:szCs w:val="24"/>
              </w:rPr>
              <w:t>Итого</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420"/>
              <w:jc w:val="right"/>
              <w:rPr>
                <w:rFonts w:ascii="Arial" w:hAnsi="Arial" w:cs="Arial"/>
                <w:sz w:val="2"/>
                <w:szCs w:val="2"/>
              </w:rPr>
            </w:pPr>
            <w:r w:rsidRPr="00112C95">
              <w:rPr>
                <w:rFonts w:ascii="Times New Roman" w:hAnsi="Times New Roman"/>
                <w:bCs/>
                <w:color w:val="000000"/>
                <w:sz w:val="24"/>
                <w:szCs w:val="24"/>
              </w:rPr>
              <w:t>2 867,7</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414"/>
              <w:jc w:val="right"/>
              <w:rPr>
                <w:rFonts w:ascii="Arial" w:hAnsi="Arial" w:cs="Arial"/>
                <w:sz w:val="2"/>
                <w:szCs w:val="2"/>
              </w:rPr>
            </w:pPr>
            <w:r w:rsidRPr="00112C95">
              <w:rPr>
                <w:rFonts w:ascii="Times New Roman" w:hAnsi="Times New Roman"/>
                <w:bCs/>
                <w:color w:val="000000"/>
                <w:sz w:val="24"/>
                <w:szCs w:val="24"/>
              </w:rPr>
              <w:t>2 140,9</w:t>
            </w:r>
          </w:p>
        </w:tc>
        <w:tc>
          <w:tcPr>
            <w:tcW w:w="1429" w:type="dxa"/>
            <w:tcBorders>
              <w:top w:val="nil"/>
              <w:left w:val="nil"/>
              <w:bottom w:val="nil"/>
              <w:right w:val="nil"/>
            </w:tcBorders>
            <w:tcMar>
              <w:top w:w="0" w:type="dxa"/>
              <w:left w:w="0" w:type="dxa"/>
              <w:bottom w:w="0" w:type="dxa"/>
              <w:right w:w="0" w:type="dxa"/>
            </w:tcMar>
          </w:tcPr>
          <w:p w:rsidR="00653DB7" w:rsidRPr="00112C95" w:rsidRDefault="00653DB7" w:rsidP="0082723B">
            <w:pPr>
              <w:widowControl w:val="0"/>
              <w:autoSpaceDE w:val="0"/>
              <w:autoSpaceDN w:val="0"/>
              <w:adjustRightInd w:val="0"/>
              <w:spacing w:after="0" w:line="240" w:lineRule="auto"/>
              <w:ind w:right="142"/>
              <w:jc w:val="right"/>
              <w:rPr>
                <w:rFonts w:ascii="Arial" w:hAnsi="Arial" w:cs="Arial"/>
                <w:sz w:val="2"/>
                <w:szCs w:val="2"/>
              </w:rPr>
            </w:pPr>
            <w:r w:rsidRPr="00112C95">
              <w:rPr>
                <w:rFonts w:ascii="Times New Roman" w:hAnsi="Times New Roman"/>
                <w:bCs/>
                <w:color w:val="000000"/>
                <w:sz w:val="24"/>
                <w:szCs w:val="24"/>
              </w:rPr>
              <w:t>2 263,1</w:t>
            </w:r>
          </w:p>
        </w:tc>
      </w:tr>
    </w:tbl>
    <w:p w:rsidR="00653DB7" w:rsidRPr="00112C95" w:rsidRDefault="00653DB7" w:rsidP="006054BB">
      <w:pPr>
        <w:spacing w:after="0" w:line="240" w:lineRule="auto"/>
      </w:pPr>
    </w:p>
    <w:p w:rsidR="00653DB7" w:rsidRPr="00112C95" w:rsidRDefault="00653DB7" w:rsidP="006054BB">
      <w:pPr>
        <w:spacing w:after="0" w:line="240" w:lineRule="auto"/>
      </w:pPr>
    </w:p>
    <w:p w:rsidR="00653DB7" w:rsidRPr="00112C95" w:rsidRDefault="00653DB7" w:rsidP="006054BB">
      <w:pPr>
        <w:spacing w:after="0" w:line="240" w:lineRule="auto"/>
      </w:pPr>
    </w:p>
    <w:p w:rsidR="00653DB7" w:rsidRPr="00112C95" w:rsidRDefault="00653DB7"/>
    <w:p w:rsidR="00653DB7" w:rsidRPr="00112C95" w:rsidRDefault="00653DB7"/>
    <w:p w:rsidR="00653DB7" w:rsidRPr="00112C95" w:rsidRDefault="00653DB7"/>
    <w:p w:rsidR="00653DB7" w:rsidRPr="00112C95" w:rsidRDefault="00653DB7"/>
    <w:p w:rsidR="00653DB7" w:rsidRPr="00112C95" w:rsidRDefault="00653DB7"/>
    <w:p w:rsidR="00653DB7" w:rsidRPr="00112C95" w:rsidRDefault="00653DB7"/>
    <w:p w:rsidR="00653DB7" w:rsidRPr="00112C95" w:rsidRDefault="00653DB7"/>
    <w:p w:rsidR="00653DB7" w:rsidRPr="00112C95" w:rsidRDefault="00653DB7"/>
    <w:p w:rsidR="00653DB7" w:rsidRPr="00112C95" w:rsidRDefault="00653DB7" w:rsidP="00621351">
      <w:pPr>
        <w:widowControl w:val="0"/>
        <w:autoSpaceDE w:val="0"/>
        <w:autoSpaceDN w:val="0"/>
        <w:adjustRightInd w:val="0"/>
        <w:spacing w:after="0" w:line="240" w:lineRule="auto"/>
        <w:jc w:val="right"/>
        <w:rPr>
          <w:rFonts w:ascii="Times New Roman" w:hAnsi="Times New Roman"/>
          <w:color w:val="000000"/>
          <w:sz w:val="26"/>
          <w:szCs w:val="26"/>
        </w:rPr>
        <w:sectPr w:rsidR="00653DB7" w:rsidRPr="00112C95" w:rsidSect="0082723B">
          <w:headerReference w:type="default" r:id="rId7"/>
          <w:pgSz w:w="11950" w:h="16901"/>
          <w:pgMar w:top="1134" w:right="851" w:bottom="1134" w:left="1701" w:header="709" w:footer="720" w:gutter="0"/>
          <w:pgNumType w:start="1"/>
          <w:cols w:space="720"/>
          <w:noEndnote/>
          <w:titlePg/>
          <w:docGrid w:linePitch="299"/>
        </w:sectPr>
      </w:pPr>
    </w:p>
    <w:p w:rsidR="00653DB7" w:rsidRPr="00112C95" w:rsidRDefault="00653DB7" w:rsidP="00621351">
      <w:pPr>
        <w:widowControl w:val="0"/>
        <w:autoSpaceDE w:val="0"/>
        <w:autoSpaceDN w:val="0"/>
        <w:adjustRightInd w:val="0"/>
        <w:spacing w:after="0" w:line="240" w:lineRule="auto"/>
        <w:jc w:val="right"/>
        <w:rPr>
          <w:rFonts w:ascii="Arial" w:hAnsi="Arial" w:cs="Arial"/>
          <w:sz w:val="2"/>
          <w:szCs w:val="2"/>
        </w:rPr>
      </w:pPr>
      <w:r w:rsidRPr="00112C95">
        <w:rPr>
          <w:rFonts w:ascii="Times New Roman" w:hAnsi="Times New Roman"/>
          <w:color w:val="000000"/>
          <w:sz w:val="26"/>
          <w:szCs w:val="26"/>
        </w:rPr>
        <w:lastRenderedPageBreak/>
        <w:t>Таблица 3</w:t>
      </w:r>
    </w:p>
    <w:p w:rsidR="00653DB7" w:rsidRPr="00112C95" w:rsidRDefault="00653DB7" w:rsidP="0082723B">
      <w:pPr>
        <w:widowControl w:val="0"/>
        <w:autoSpaceDE w:val="0"/>
        <w:autoSpaceDN w:val="0"/>
        <w:adjustRightInd w:val="0"/>
        <w:spacing w:after="0" w:line="240" w:lineRule="auto"/>
        <w:jc w:val="center"/>
        <w:rPr>
          <w:rFonts w:ascii="Times New Roman" w:hAnsi="Times New Roman"/>
          <w:b/>
          <w:bCs/>
          <w:color w:val="000000"/>
          <w:szCs w:val="28"/>
        </w:rPr>
      </w:pPr>
    </w:p>
    <w:p w:rsidR="00653DB7" w:rsidRPr="00112C95" w:rsidRDefault="00653DB7" w:rsidP="0082723B">
      <w:pPr>
        <w:widowControl w:val="0"/>
        <w:autoSpaceDE w:val="0"/>
        <w:autoSpaceDN w:val="0"/>
        <w:adjustRightInd w:val="0"/>
        <w:spacing w:after="0" w:line="240" w:lineRule="auto"/>
        <w:jc w:val="center"/>
        <w:rPr>
          <w:rFonts w:ascii="Times New Roman" w:hAnsi="Times New Roman"/>
          <w:b/>
          <w:bCs/>
          <w:color w:val="000000"/>
          <w:szCs w:val="28"/>
        </w:rPr>
      </w:pPr>
    </w:p>
    <w:p w:rsidR="00653DB7" w:rsidRPr="00112C95" w:rsidRDefault="00653DB7" w:rsidP="0082723B">
      <w:pPr>
        <w:widowControl w:val="0"/>
        <w:autoSpaceDE w:val="0"/>
        <w:autoSpaceDN w:val="0"/>
        <w:adjustRightInd w:val="0"/>
        <w:spacing w:after="0" w:line="312" w:lineRule="auto"/>
        <w:jc w:val="center"/>
        <w:rPr>
          <w:rFonts w:ascii="Times New Roman" w:hAnsi="Times New Roman"/>
          <w:b/>
          <w:bCs/>
          <w:color w:val="000000"/>
          <w:sz w:val="28"/>
          <w:szCs w:val="28"/>
        </w:rPr>
      </w:pPr>
      <w:r w:rsidRPr="00112C95">
        <w:rPr>
          <w:rFonts w:ascii="Times New Roman" w:hAnsi="Times New Roman"/>
          <w:b/>
          <w:bCs/>
          <w:color w:val="000000"/>
          <w:sz w:val="28"/>
          <w:szCs w:val="28"/>
        </w:rPr>
        <w:t xml:space="preserve">РАСПРЕДЕЛЕНИЕ </w:t>
      </w:r>
      <w:r w:rsidRPr="00112C95">
        <w:rPr>
          <w:rFonts w:ascii="Times New Roman" w:hAnsi="Times New Roman"/>
          <w:b/>
          <w:bCs/>
          <w:color w:val="000000"/>
          <w:sz w:val="28"/>
          <w:szCs w:val="28"/>
        </w:rPr>
        <w:br/>
        <w:t xml:space="preserve"> иных межбюджетных трансфертов бюджетам муниципальных округов </w:t>
      </w:r>
    </w:p>
    <w:p w:rsidR="00653DB7" w:rsidRPr="00112C95" w:rsidRDefault="00653DB7" w:rsidP="0082723B">
      <w:pPr>
        <w:widowControl w:val="0"/>
        <w:autoSpaceDE w:val="0"/>
        <w:autoSpaceDN w:val="0"/>
        <w:adjustRightInd w:val="0"/>
        <w:spacing w:after="0" w:line="312" w:lineRule="auto"/>
        <w:jc w:val="center"/>
        <w:rPr>
          <w:rFonts w:ascii="Times New Roman" w:hAnsi="Times New Roman"/>
          <w:sz w:val="28"/>
          <w:szCs w:val="28"/>
        </w:rPr>
      </w:pPr>
      <w:r w:rsidRPr="00112C95">
        <w:rPr>
          <w:rFonts w:ascii="Times New Roman" w:hAnsi="Times New Roman"/>
          <w:b/>
          <w:bCs/>
          <w:color w:val="000000"/>
          <w:sz w:val="28"/>
          <w:szCs w:val="28"/>
        </w:rPr>
        <w:t>и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2025 год и на плановый период 2026 и 2027 годов</w:t>
      </w:r>
    </w:p>
    <w:p w:rsidR="00653DB7" w:rsidRPr="00112C95" w:rsidRDefault="00653DB7" w:rsidP="0082723B">
      <w:pPr>
        <w:spacing w:after="0" w:line="240" w:lineRule="auto"/>
        <w:rPr>
          <w:rFonts w:ascii="Times New Roman" w:hAnsi="Times New Roman"/>
          <w:szCs w:val="28"/>
        </w:rPr>
      </w:pPr>
    </w:p>
    <w:tbl>
      <w:tblPr>
        <w:tblW w:w="15232" w:type="dxa"/>
        <w:tblLayout w:type="fixed"/>
        <w:tblLook w:val="0000" w:firstRow="0" w:lastRow="0" w:firstColumn="0" w:lastColumn="0" w:noHBand="0" w:noVBand="0"/>
      </w:tblPr>
      <w:tblGrid>
        <w:gridCol w:w="460"/>
        <w:gridCol w:w="2517"/>
        <w:gridCol w:w="1333"/>
        <w:gridCol w:w="1383"/>
        <w:gridCol w:w="1369"/>
        <w:gridCol w:w="1333"/>
        <w:gridCol w:w="1383"/>
        <w:gridCol w:w="1369"/>
        <w:gridCol w:w="1333"/>
        <w:gridCol w:w="1383"/>
        <w:gridCol w:w="1369"/>
      </w:tblGrid>
      <w:tr w:rsidR="00653DB7" w:rsidRPr="00112C95" w:rsidTr="00491EA0">
        <w:trPr>
          <w:trHeight w:val="247"/>
        </w:trPr>
        <w:tc>
          <w:tcPr>
            <w:tcW w:w="15232" w:type="dxa"/>
            <w:gridSpan w:val="11"/>
            <w:tcBorders>
              <w:top w:val="nil"/>
              <w:left w:val="nil"/>
              <w:bottom w:val="nil"/>
              <w:right w:val="nil"/>
            </w:tcBorders>
            <w:tcMar>
              <w:top w:w="0" w:type="dxa"/>
              <w:left w:w="0" w:type="dxa"/>
              <w:bottom w:w="0" w:type="dxa"/>
              <w:right w:w="0" w:type="dxa"/>
            </w:tcMar>
            <w:vAlign w:val="bottom"/>
          </w:tcPr>
          <w:p w:rsidR="00653DB7" w:rsidRPr="00112C95" w:rsidRDefault="00653DB7" w:rsidP="00491EA0">
            <w:pPr>
              <w:widowControl w:val="0"/>
              <w:autoSpaceDE w:val="0"/>
              <w:autoSpaceDN w:val="0"/>
              <w:adjustRightInd w:val="0"/>
              <w:spacing w:after="0" w:line="240" w:lineRule="auto"/>
              <w:jc w:val="right"/>
              <w:rPr>
                <w:rFonts w:ascii="Arial" w:hAnsi="Arial" w:cs="Arial"/>
                <w:sz w:val="2"/>
                <w:szCs w:val="2"/>
              </w:rPr>
            </w:pPr>
            <w:r w:rsidRPr="00112C95">
              <w:rPr>
                <w:rFonts w:ascii="Times New Roman" w:hAnsi="Times New Roman"/>
                <w:color w:val="000000"/>
                <w:sz w:val="24"/>
                <w:szCs w:val="24"/>
              </w:rPr>
              <w:t>(тыс.рублей)</w:t>
            </w:r>
          </w:p>
        </w:tc>
      </w:tr>
      <w:tr w:rsidR="00653DB7" w:rsidRPr="00112C95" w:rsidTr="009D7D67">
        <w:trPr>
          <w:trHeight w:val="383"/>
        </w:trPr>
        <w:tc>
          <w:tcPr>
            <w:tcW w:w="460" w:type="dxa"/>
            <w:vMerge w:val="restart"/>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п/п</w:t>
            </w:r>
          </w:p>
        </w:tc>
        <w:tc>
          <w:tcPr>
            <w:tcW w:w="2517" w:type="dxa"/>
            <w:vMerge w:val="restart"/>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Наименование муниципальных округов и городских округов</w:t>
            </w:r>
          </w:p>
        </w:tc>
        <w:tc>
          <w:tcPr>
            <w:tcW w:w="408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2025 год </w:t>
            </w:r>
          </w:p>
        </w:tc>
        <w:tc>
          <w:tcPr>
            <w:tcW w:w="408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2026 год </w:t>
            </w:r>
          </w:p>
        </w:tc>
        <w:tc>
          <w:tcPr>
            <w:tcW w:w="408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2027 год </w:t>
            </w:r>
          </w:p>
        </w:tc>
      </w:tr>
      <w:tr w:rsidR="00653DB7" w:rsidRPr="00112C95" w:rsidTr="009D7D67">
        <w:trPr>
          <w:trHeight w:val="468"/>
        </w:trPr>
        <w:tc>
          <w:tcPr>
            <w:tcW w:w="460" w:type="dxa"/>
            <w:vMerge/>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rPr>
                <w:rFonts w:ascii="Arial" w:hAnsi="Arial" w:cs="Arial"/>
                <w:sz w:val="2"/>
                <w:szCs w:val="2"/>
              </w:rPr>
            </w:pPr>
          </w:p>
        </w:tc>
        <w:tc>
          <w:tcPr>
            <w:tcW w:w="2517" w:type="dxa"/>
            <w:vMerge/>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rPr>
                <w:rFonts w:ascii="Arial" w:hAnsi="Arial" w:cs="Arial"/>
                <w:sz w:val="2"/>
                <w:szCs w:val="2"/>
              </w:rPr>
            </w:pPr>
          </w:p>
        </w:tc>
        <w:tc>
          <w:tcPr>
            <w:tcW w:w="1333" w:type="dxa"/>
            <w:vMerge w:val="restart"/>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Всего</w:t>
            </w:r>
          </w:p>
        </w:tc>
        <w:tc>
          <w:tcPr>
            <w:tcW w:w="2752"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в том числе за счет средств</w:t>
            </w:r>
          </w:p>
        </w:tc>
        <w:tc>
          <w:tcPr>
            <w:tcW w:w="1333" w:type="dxa"/>
            <w:vMerge w:val="restart"/>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Всего</w:t>
            </w:r>
          </w:p>
        </w:tc>
        <w:tc>
          <w:tcPr>
            <w:tcW w:w="2752"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в том числе за счет средств</w:t>
            </w:r>
          </w:p>
        </w:tc>
        <w:tc>
          <w:tcPr>
            <w:tcW w:w="1333" w:type="dxa"/>
            <w:vMerge w:val="restart"/>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Всего</w:t>
            </w:r>
          </w:p>
        </w:tc>
        <w:tc>
          <w:tcPr>
            <w:tcW w:w="2752"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в том числе за счет средств</w:t>
            </w:r>
          </w:p>
        </w:tc>
      </w:tr>
      <w:tr w:rsidR="00653DB7" w:rsidRPr="00112C95" w:rsidTr="009D7D67">
        <w:trPr>
          <w:trHeight w:val="1437"/>
        </w:trPr>
        <w:tc>
          <w:tcPr>
            <w:tcW w:w="460" w:type="dxa"/>
            <w:vMerge/>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rPr>
                <w:rFonts w:ascii="Arial" w:hAnsi="Arial" w:cs="Arial"/>
                <w:sz w:val="2"/>
                <w:szCs w:val="2"/>
              </w:rPr>
            </w:pPr>
          </w:p>
        </w:tc>
        <w:tc>
          <w:tcPr>
            <w:tcW w:w="2517" w:type="dxa"/>
            <w:vMerge/>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rPr>
                <w:rFonts w:ascii="Arial" w:hAnsi="Arial" w:cs="Arial"/>
                <w:sz w:val="2"/>
                <w:szCs w:val="2"/>
              </w:rPr>
            </w:pPr>
          </w:p>
        </w:tc>
        <w:tc>
          <w:tcPr>
            <w:tcW w:w="1333" w:type="dxa"/>
            <w:vMerge/>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rPr>
                <w:rFonts w:ascii="Arial" w:hAnsi="Arial" w:cs="Arial"/>
                <w:sz w:val="2"/>
                <w:szCs w:val="2"/>
              </w:rPr>
            </w:pPr>
          </w:p>
        </w:tc>
        <w:tc>
          <w:tcPr>
            <w:tcW w:w="1383" w:type="dxa"/>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федерального бюджета</w:t>
            </w:r>
          </w:p>
        </w:tc>
        <w:tc>
          <w:tcPr>
            <w:tcW w:w="1369" w:type="dxa"/>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республиканского бюджета Чувашской Республики</w:t>
            </w:r>
          </w:p>
        </w:tc>
        <w:tc>
          <w:tcPr>
            <w:tcW w:w="1333" w:type="dxa"/>
            <w:vMerge/>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p>
        </w:tc>
        <w:tc>
          <w:tcPr>
            <w:tcW w:w="1383" w:type="dxa"/>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федерального бюджета</w:t>
            </w:r>
          </w:p>
        </w:tc>
        <w:tc>
          <w:tcPr>
            <w:tcW w:w="1369" w:type="dxa"/>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республиканского бюджета Чувашской Республики</w:t>
            </w:r>
          </w:p>
        </w:tc>
        <w:tc>
          <w:tcPr>
            <w:tcW w:w="1333" w:type="dxa"/>
            <w:vMerge/>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p>
        </w:tc>
        <w:tc>
          <w:tcPr>
            <w:tcW w:w="1383" w:type="dxa"/>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федерального бюджета</w:t>
            </w:r>
          </w:p>
        </w:tc>
        <w:tc>
          <w:tcPr>
            <w:tcW w:w="1369" w:type="dxa"/>
            <w:tcBorders>
              <w:top w:val="single" w:sz="8" w:space="0" w:color="000000"/>
              <w:left w:val="single" w:sz="8" w:space="0" w:color="000000"/>
              <w:right w:val="single" w:sz="8" w:space="0" w:color="000000"/>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республиканского бюджета Чувашской Республики</w:t>
            </w:r>
          </w:p>
        </w:tc>
      </w:tr>
    </w:tbl>
    <w:p w:rsidR="00653DB7" w:rsidRPr="00AC03BB" w:rsidRDefault="00653DB7" w:rsidP="00AC03BB">
      <w:pPr>
        <w:spacing w:after="0" w:line="240" w:lineRule="auto"/>
        <w:rPr>
          <w:rFonts w:ascii="Times New Roman" w:hAnsi="Times New Roman"/>
          <w:sz w:val="2"/>
          <w:szCs w:val="2"/>
        </w:rPr>
      </w:pPr>
    </w:p>
    <w:tbl>
      <w:tblPr>
        <w:tblW w:w="15232" w:type="dxa"/>
        <w:tblInd w:w="10" w:type="dxa"/>
        <w:tblLayout w:type="fixed"/>
        <w:tblLook w:val="0000" w:firstRow="0" w:lastRow="0" w:firstColumn="0" w:lastColumn="0" w:noHBand="0" w:noVBand="0"/>
      </w:tblPr>
      <w:tblGrid>
        <w:gridCol w:w="460"/>
        <w:gridCol w:w="2517"/>
        <w:gridCol w:w="1333"/>
        <w:gridCol w:w="1383"/>
        <w:gridCol w:w="1369"/>
        <w:gridCol w:w="1333"/>
        <w:gridCol w:w="1383"/>
        <w:gridCol w:w="1369"/>
        <w:gridCol w:w="1333"/>
        <w:gridCol w:w="1383"/>
        <w:gridCol w:w="1369"/>
      </w:tblGrid>
      <w:tr w:rsidR="00653DB7" w:rsidRPr="00AC03BB" w:rsidTr="00AC03BB">
        <w:trPr>
          <w:tblHeader/>
        </w:trPr>
        <w:tc>
          <w:tcPr>
            <w:tcW w:w="4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25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13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13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13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13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13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AC03BB" w:rsidRDefault="00653DB7" w:rsidP="00AC03BB">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Алатырский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3 280,3</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3 247,5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32,8</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3 330,2</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3 296,9</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33,3</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3 390,6</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3 356,7</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AC03BB">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33,9</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Аликовский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1 457,9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1 443,3</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14,6</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1 480,1</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1 465,3</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14,8</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1 506,9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1 491,8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15,1</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Батыревский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3 280,3</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3 247,5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32,8</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3 206,9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3 174,8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32,1</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3 265,0</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3 232,4</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32,6</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Вурнарский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2 672,8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2 646,1</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26,7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2 713,5</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2 686,4</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27,1</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2 762,7</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2 735,1</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27,6</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Ибресинский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1 822,4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1 804,2</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18,2</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1 850,1</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1 831,6</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18,5</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1 883,7</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1 864,9</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18,8</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Канашский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6 317,5</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6 254,3</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63,2</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6 290,4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6 227,5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62,9</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6 404,5</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6 340,5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64,0</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Козловский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1 093,4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1 082,5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10,9</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1 110,1</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1 099,0</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11,1</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1 130,2</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1 118,9</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11,3</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Комсомольский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2 429,8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2 405,5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24,3</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2 466,8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2 442,1</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24,7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2 511,6</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2 486,5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25,1</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Красноармейский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1 457,9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1 443,3</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14,6</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1 480,1</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1 465,3</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14,8</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1 506,9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1 491,8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15,1</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10.</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Красночетайский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971,9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962,2</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986,7</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976,8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9,9</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1 004,6</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994,6</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10,0</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11.</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Мариинско-Посадский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1 700,9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1 683,9</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17,0</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1 726,8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1 709,5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17,3</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1 758,1</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1 740,5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17,6</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12.</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Моргаушский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3 158,8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3 127,2</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31,6</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3 083,5</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3 052,7</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30,8</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3 139,5</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3 108,1</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31,4</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Порецкий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728,9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721,6</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7,3</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740,0</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732,6</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7,4</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753,5</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746,0</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7,5</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Урмарский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2 065,4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2 044,7</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2 096,8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2 075,8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21,0</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2 134,8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2 113,5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21,3</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Цивильский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2 551,3</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2 525,8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25,5</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2 466,8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2 442,1</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24,7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2 511,6</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2 486,5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25,1</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Чебоксарский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4 373,7</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4 330,0</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43,7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4 193,6</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4 151,7</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41,9</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4 269,7</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4 227,0</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42,7</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Шемуршинский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971,9</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962,2</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986,7</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976,8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9,9</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1 004,6</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994,6</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10,0</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18.</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Шумерлинский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2 186,8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2 164,9</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21,9</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2 220,1</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2 197,9</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22,2</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2 260,4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2 237,8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22,6</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19.</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Ядринский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2 065,4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2 044,7</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2 096,8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2 075,8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21,0</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2 134,8</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2 113,5</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21,3</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Яльчикский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1 336,4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1 323,0</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13,4</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1 356,7</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1 343,1</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13,6</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1 381,4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1 367,6</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13,8</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Янтиковский</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1 336,4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1 323,0</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13,4</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1 356,7</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1 343,1</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13,6</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1 381,4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1 367,6</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13,8</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22.</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 xml:space="preserve">г. Новочебоксарск </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5 102,6</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5 051,6</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51,0</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5 427,0</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5 372,7</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54,3</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5 525,4</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5 470,1</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55,3</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23.</w:t>
            </w: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г. Чебоксары</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27 092,6</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26 821,7</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270,9</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27 998,1</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27 718,4</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279,7</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28 506,2</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28 220,8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285,4</w:t>
            </w:r>
          </w:p>
        </w:tc>
      </w:tr>
      <w:tr w:rsidR="00653DB7" w:rsidRPr="00112C95" w:rsidTr="00AC03BB">
        <w:trPr>
          <w:trHeight w:val="288"/>
        </w:trPr>
        <w:tc>
          <w:tcPr>
            <w:tcW w:w="460"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p>
        </w:tc>
        <w:tc>
          <w:tcPr>
            <w:tcW w:w="2517"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bCs/>
                <w:color w:val="000000"/>
                <w:sz w:val="24"/>
                <w:szCs w:val="24"/>
              </w:rPr>
              <w:t>Итого</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79 455,3</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78 660,7</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794,6</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80 664,5</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79 857,9</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806,6</w:t>
            </w:r>
          </w:p>
        </w:tc>
        <w:tc>
          <w:tcPr>
            <w:tcW w:w="133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82 128,1</w:t>
            </w:r>
          </w:p>
        </w:tc>
        <w:tc>
          <w:tcPr>
            <w:tcW w:w="1383"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81 306,8</w:t>
            </w:r>
          </w:p>
        </w:tc>
        <w:tc>
          <w:tcPr>
            <w:tcW w:w="1369" w:type="dxa"/>
            <w:tcBorders>
              <w:top w:val="nil"/>
              <w:left w:val="nil"/>
              <w:bottom w:val="nil"/>
              <w:right w:val="nil"/>
            </w:tcBorders>
            <w:tcMar>
              <w:top w:w="0" w:type="dxa"/>
              <w:left w:w="0" w:type="dxa"/>
              <w:bottom w:w="0" w:type="dxa"/>
              <w:right w:w="0" w:type="dxa"/>
            </w:tcMar>
          </w:tcPr>
          <w:p w:rsidR="00653DB7" w:rsidRPr="00112C95" w:rsidRDefault="00653DB7" w:rsidP="00491EA0">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821,3</w:t>
            </w:r>
          </w:p>
        </w:tc>
      </w:tr>
    </w:tbl>
    <w:p w:rsidR="00653DB7" w:rsidRPr="00112C95" w:rsidRDefault="00653DB7" w:rsidP="0082723B">
      <w:pPr>
        <w:spacing w:after="0" w:line="240" w:lineRule="auto"/>
        <w:rPr>
          <w:rFonts w:ascii="Times New Roman" w:hAnsi="Times New Roman"/>
          <w:szCs w:val="28"/>
        </w:rPr>
      </w:pPr>
    </w:p>
    <w:p w:rsidR="00653DB7" w:rsidRPr="00112C95" w:rsidRDefault="00653DB7" w:rsidP="0082723B">
      <w:pPr>
        <w:spacing w:after="0" w:line="240" w:lineRule="auto"/>
        <w:rPr>
          <w:rFonts w:ascii="Times New Roman" w:hAnsi="Times New Roman"/>
          <w:szCs w:val="28"/>
        </w:rPr>
      </w:pPr>
    </w:p>
    <w:p w:rsidR="00653DB7" w:rsidRPr="00112C95" w:rsidRDefault="00653DB7" w:rsidP="0082723B">
      <w:pPr>
        <w:spacing w:after="0" w:line="240" w:lineRule="auto"/>
        <w:rPr>
          <w:rFonts w:ascii="Times New Roman" w:hAnsi="Times New Roman"/>
          <w:szCs w:val="28"/>
        </w:rPr>
      </w:pPr>
    </w:p>
    <w:p w:rsidR="00653DB7" w:rsidRPr="00112C95" w:rsidRDefault="00653DB7" w:rsidP="0082723B">
      <w:pPr>
        <w:spacing w:after="0" w:line="240" w:lineRule="auto"/>
        <w:rPr>
          <w:rFonts w:ascii="Times New Roman" w:hAnsi="Times New Roman"/>
          <w:szCs w:val="28"/>
        </w:rPr>
      </w:pPr>
    </w:p>
    <w:p w:rsidR="00653DB7" w:rsidRPr="00112C95" w:rsidRDefault="00653DB7" w:rsidP="0082723B">
      <w:pPr>
        <w:spacing w:after="0" w:line="240" w:lineRule="auto"/>
        <w:rPr>
          <w:rFonts w:ascii="Times New Roman" w:hAnsi="Times New Roman"/>
          <w:szCs w:val="28"/>
        </w:rPr>
      </w:pPr>
    </w:p>
    <w:p w:rsidR="00653DB7" w:rsidRPr="00112C95" w:rsidRDefault="00653DB7" w:rsidP="0082723B">
      <w:pPr>
        <w:spacing w:after="0" w:line="240" w:lineRule="auto"/>
        <w:rPr>
          <w:rFonts w:ascii="Times New Roman" w:hAnsi="Times New Roman"/>
          <w:szCs w:val="28"/>
        </w:rPr>
      </w:pPr>
    </w:p>
    <w:p w:rsidR="00653DB7" w:rsidRPr="00112C95" w:rsidRDefault="00653DB7" w:rsidP="00DE0C84">
      <w:pPr>
        <w:rPr>
          <w:rFonts w:ascii="Times New Roman" w:hAnsi="Times New Roman"/>
          <w:sz w:val="10"/>
        </w:rPr>
        <w:sectPr w:rsidR="00653DB7" w:rsidRPr="00112C95" w:rsidSect="00A52C7B">
          <w:pgSz w:w="16901" w:h="11950" w:orient="landscape"/>
          <w:pgMar w:top="1701" w:right="1134" w:bottom="851" w:left="1134" w:header="709" w:footer="720" w:gutter="0"/>
          <w:pgNumType w:start="1"/>
          <w:cols w:space="720"/>
          <w:noEndnote/>
          <w:titlePg/>
          <w:docGrid w:linePitch="299"/>
        </w:sectPr>
      </w:pPr>
    </w:p>
    <w:p w:rsidR="00653DB7" w:rsidRPr="00112C95" w:rsidRDefault="00653DB7" w:rsidP="00BD374F">
      <w:pPr>
        <w:widowControl w:val="0"/>
        <w:autoSpaceDE w:val="0"/>
        <w:autoSpaceDN w:val="0"/>
        <w:adjustRightInd w:val="0"/>
        <w:spacing w:after="0" w:line="240" w:lineRule="auto"/>
        <w:jc w:val="right"/>
        <w:rPr>
          <w:rFonts w:ascii="Times New Roman" w:hAnsi="Times New Roman"/>
          <w:color w:val="000000"/>
          <w:sz w:val="26"/>
          <w:szCs w:val="26"/>
        </w:rPr>
      </w:pPr>
      <w:r w:rsidRPr="00112C95">
        <w:rPr>
          <w:rFonts w:ascii="Times New Roman" w:hAnsi="Times New Roman"/>
          <w:color w:val="000000"/>
          <w:sz w:val="26"/>
          <w:szCs w:val="26"/>
        </w:rPr>
        <w:t>Таблица 4</w:t>
      </w:r>
    </w:p>
    <w:p w:rsidR="00653DB7" w:rsidRPr="00112C95" w:rsidRDefault="00653DB7" w:rsidP="00BD374F">
      <w:pPr>
        <w:widowControl w:val="0"/>
        <w:autoSpaceDE w:val="0"/>
        <w:autoSpaceDN w:val="0"/>
        <w:adjustRightInd w:val="0"/>
        <w:spacing w:after="0" w:line="240" w:lineRule="auto"/>
        <w:jc w:val="right"/>
        <w:rPr>
          <w:rFonts w:ascii="Times New Roman" w:hAnsi="Times New Roman"/>
          <w:color w:val="000000"/>
          <w:sz w:val="26"/>
          <w:szCs w:val="26"/>
        </w:rPr>
      </w:pPr>
    </w:p>
    <w:p w:rsidR="00653DB7" w:rsidRPr="00112C95" w:rsidRDefault="00653DB7" w:rsidP="00BD374F">
      <w:pPr>
        <w:widowControl w:val="0"/>
        <w:autoSpaceDE w:val="0"/>
        <w:autoSpaceDN w:val="0"/>
        <w:adjustRightInd w:val="0"/>
        <w:spacing w:after="0" w:line="312" w:lineRule="auto"/>
        <w:jc w:val="center"/>
        <w:rPr>
          <w:rFonts w:ascii="Times New Roman" w:hAnsi="Times New Roman"/>
          <w:b/>
          <w:bCs/>
          <w:color w:val="000000"/>
          <w:sz w:val="28"/>
          <w:szCs w:val="28"/>
        </w:rPr>
      </w:pPr>
      <w:r w:rsidRPr="00112C95">
        <w:rPr>
          <w:rFonts w:ascii="Times New Roman" w:hAnsi="Times New Roman"/>
          <w:b/>
          <w:bCs/>
          <w:color w:val="000000"/>
          <w:sz w:val="28"/>
          <w:szCs w:val="28"/>
        </w:rPr>
        <w:t xml:space="preserve">РАСПРЕДЕЛЕНИЕ </w:t>
      </w:r>
      <w:r w:rsidRPr="00112C95">
        <w:rPr>
          <w:rFonts w:ascii="Times New Roman" w:hAnsi="Times New Roman"/>
          <w:b/>
          <w:bCs/>
          <w:color w:val="000000"/>
          <w:sz w:val="28"/>
          <w:szCs w:val="28"/>
        </w:rPr>
        <w:br/>
        <w:t xml:space="preserve"> иных межбюджетных трансфертов бюджетам муниципальных округов и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Чувашской Республике на 2025 год и на плановый период 2026 и 2027 годов</w:t>
      </w:r>
    </w:p>
    <w:p w:rsidR="00653DB7" w:rsidRPr="00112C95" w:rsidRDefault="00653DB7" w:rsidP="00BD374F">
      <w:pPr>
        <w:widowControl w:val="0"/>
        <w:autoSpaceDE w:val="0"/>
        <w:autoSpaceDN w:val="0"/>
        <w:adjustRightInd w:val="0"/>
        <w:spacing w:after="0" w:line="240" w:lineRule="auto"/>
        <w:jc w:val="right"/>
        <w:rPr>
          <w:rFonts w:ascii="Times New Roman" w:hAnsi="Times New Roman"/>
          <w:color w:val="000000"/>
          <w:sz w:val="26"/>
          <w:szCs w:val="26"/>
        </w:rPr>
      </w:pPr>
    </w:p>
    <w:p w:rsidR="00653DB7" w:rsidRPr="00112C95" w:rsidRDefault="00653DB7" w:rsidP="00BD374F">
      <w:pPr>
        <w:widowControl w:val="0"/>
        <w:autoSpaceDE w:val="0"/>
        <w:autoSpaceDN w:val="0"/>
        <w:adjustRightInd w:val="0"/>
        <w:spacing w:after="0" w:line="240" w:lineRule="auto"/>
        <w:jc w:val="right"/>
        <w:rPr>
          <w:rFonts w:ascii="Arial" w:hAnsi="Arial" w:cs="Arial"/>
          <w:sz w:val="2"/>
          <w:szCs w:val="2"/>
        </w:rPr>
      </w:pPr>
    </w:p>
    <w:tbl>
      <w:tblPr>
        <w:tblW w:w="0" w:type="auto"/>
        <w:tblInd w:w="16" w:type="dxa"/>
        <w:tblLayout w:type="fixed"/>
        <w:tblLook w:val="0000" w:firstRow="0" w:lastRow="0" w:firstColumn="0" w:lastColumn="0" w:noHBand="0" w:noVBand="0"/>
      </w:tblPr>
      <w:tblGrid>
        <w:gridCol w:w="867"/>
        <w:gridCol w:w="2945"/>
        <w:gridCol w:w="1837"/>
        <w:gridCol w:w="1837"/>
        <w:gridCol w:w="1823"/>
      </w:tblGrid>
      <w:tr w:rsidR="00653DB7" w:rsidRPr="00112C95" w:rsidTr="00A161B9">
        <w:trPr>
          <w:trHeight w:val="604"/>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p>
        </w:tc>
        <w:tc>
          <w:tcPr>
            <w:tcW w:w="1837" w:type="dxa"/>
            <w:tcBorders>
              <w:top w:val="nil"/>
              <w:left w:val="nil"/>
              <w:bottom w:val="nil"/>
              <w:right w:val="nil"/>
            </w:tcBorders>
            <w:tcMar>
              <w:top w:w="0" w:type="dxa"/>
              <w:left w:w="0" w:type="dxa"/>
              <w:bottom w:w="0" w:type="dxa"/>
              <w:right w:w="0" w:type="dxa"/>
            </w:tcMar>
            <w:vAlign w:val="bottom"/>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p>
        </w:tc>
        <w:tc>
          <w:tcPr>
            <w:tcW w:w="1837" w:type="dxa"/>
            <w:tcBorders>
              <w:top w:val="nil"/>
              <w:left w:val="nil"/>
              <w:bottom w:val="nil"/>
              <w:right w:val="nil"/>
            </w:tcBorders>
            <w:tcMar>
              <w:top w:w="0" w:type="dxa"/>
              <w:left w:w="0" w:type="dxa"/>
              <w:bottom w:w="0" w:type="dxa"/>
              <w:right w:w="0" w:type="dxa"/>
            </w:tcMar>
            <w:vAlign w:val="bottom"/>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p>
        </w:tc>
        <w:tc>
          <w:tcPr>
            <w:tcW w:w="1823" w:type="dxa"/>
            <w:tcBorders>
              <w:top w:val="nil"/>
              <w:left w:val="nil"/>
              <w:bottom w:val="nil"/>
              <w:right w:val="nil"/>
            </w:tcBorders>
            <w:tcMar>
              <w:top w:w="0" w:type="dxa"/>
              <w:left w:w="0" w:type="dxa"/>
              <w:bottom w:w="0" w:type="dxa"/>
              <w:right w:w="0" w:type="dxa"/>
            </w:tcMar>
            <w:vAlign w:val="bottom"/>
          </w:tcPr>
          <w:p w:rsidR="00653DB7" w:rsidRPr="00112C95" w:rsidRDefault="00653DB7" w:rsidP="00BD374F">
            <w:pPr>
              <w:widowControl w:val="0"/>
              <w:autoSpaceDE w:val="0"/>
              <w:autoSpaceDN w:val="0"/>
              <w:adjustRightInd w:val="0"/>
              <w:spacing w:after="0" w:line="240" w:lineRule="auto"/>
              <w:jc w:val="right"/>
              <w:rPr>
                <w:rFonts w:ascii="Arial" w:hAnsi="Arial" w:cs="Arial"/>
                <w:sz w:val="2"/>
                <w:szCs w:val="2"/>
              </w:rPr>
            </w:pPr>
            <w:r w:rsidRPr="00112C95">
              <w:rPr>
                <w:rFonts w:ascii="Times New Roman" w:hAnsi="Times New Roman"/>
                <w:color w:val="000000"/>
                <w:sz w:val="24"/>
                <w:szCs w:val="24"/>
              </w:rPr>
              <w:t>(тыс. рублей)</w:t>
            </w:r>
          </w:p>
        </w:tc>
      </w:tr>
      <w:tr w:rsidR="00653DB7" w:rsidRPr="00112C95" w:rsidTr="00A161B9">
        <w:trPr>
          <w:trHeight w:val="478"/>
        </w:trPr>
        <w:tc>
          <w:tcPr>
            <w:tcW w:w="8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п/п</w:t>
            </w:r>
          </w:p>
        </w:tc>
        <w:tc>
          <w:tcPr>
            <w:tcW w:w="29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Наименование муниципальных округов и городских округов</w:t>
            </w:r>
          </w:p>
        </w:tc>
        <w:tc>
          <w:tcPr>
            <w:tcW w:w="1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2025 год </w:t>
            </w:r>
          </w:p>
        </w:tc>
        <w:tc>
          <w:tcPr>
            <w:tcW w:w="1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2026 год </w:t>
            </w:r>
          </w:p>
        </w:tc>
        <w:tc>
          <w:tcPr>
            <w:tcW w:w="182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 xml:space="preserve">2027 год </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Алатырский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1 484,3</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1 484,3</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1 484,3</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Аликовский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Батыревский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1 484,3</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1 484,3</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1 484,3</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Вурнарский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1 249,9</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1 249,9</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1 249,9</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Ибресинский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859,3</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859,3</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859,3</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6.</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Канашский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2 890,4</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2 890,4</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2 890,4</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Козловский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468,7</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468,7</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468,7</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Комсомольский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1 249,9</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1 249,9</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1 249,9</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9.</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Красноармейский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703,1</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703,1</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703,1</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10.</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Красночетайский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546,8</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546,8</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546,8</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11.</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Мариинско-Посадский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12.</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Моргаушский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1 640,5</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1 640,5</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1 640,5</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13.</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Порецкий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390,6</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390,6</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390,6</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14.</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Урмарский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1 171,8</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1 171,8</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1 171,8</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15.</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Цивильский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1 093,7</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1 093,7</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1 093,7</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16.</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Чебоксарский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1 718,6</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1 718,6</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1 718,6</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17.</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Шемуршинский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546,8</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546,8</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546,8</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18.</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Шумерлинский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1 015,6</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1 015,6</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1 015,6</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19.</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Ядринский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1 015,6</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1 015,6</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1 015,6</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20.</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Яльчикский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21.</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Янтиковский</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781,2</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22.</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 xml:space="preserve">г. Новочебоксарск </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1 796,8</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1 796,8</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1 796,8</w:t>
            </w:r>
          </w:p>
        </w:tc>
      </w:tr>
      <w:tr w:rsidR="00653DB7" w:rsidRPr="00112C95"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23.</w:t>
            </w: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color w:val="000000"/>
                <w:sz w:val="24"/>
                <w:szCs w:val="24"/>
              </w:rPr>
              <w:t>г. Чебоксары</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8 827,6</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8 827,6</w:t>
            </w:r>
          </w:p>
        </w:tc>
        <w:tc>
          <w:tcPr>
            <w:tcW w:w="1823"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color w:val="000000"/>
                <w:sz w:val="24"/>
                <w:szCs w:val="24"/>
              </w:rPr>
              <w:t>8 827,6</w:t>
            </w:r>
          </w:p>
        </w:tc>
      </w:tr>
      <w:tr w:rsidR="00653DB7" w:rsidRPr="00BD374F" w:rsidTr="00A161B9">
        <w:trPr>
          <w:trHeight w:val="288"/>
        </w:trPr>
        <w:tc>
          <w:tcPr>
            <w:tcW w:w="86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p>
        </w:tc>
        <w:tc>
          <w:tcPr>
            <w:tcW w:w="2945"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rPr>
                <w:rFonts w:ascii="Arial" w:hAnsi="Arial" w:cs="Arial"/>
                <w:sz w:val="2"/>
                <w:szCs w:val="2"/>
              </w:rPr>
            </w:pPr>
            <w:r w:rsidRPr="00112C95">
              <w:rPr>
                <w:rFonts w:ascii="Times New Roman" w:hAnsi="Times New Roman"/>
                <w:bCs/>
                <w:color w:val="000000"/>
                <w:sz w:val="24"/>
                <w:szCs w:val="24"/>
              </w:rPr>
              <w:t>Итого</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33 279,1</w:t>
            </w:r>
          </w:p>
        </w:tc>
        <w:tc>
          <w:tcPr>
            <w:tcW w:w="1837" w:type="dxa"/>
            <w:tcBorders>
              <w:top w:val="nil"/>
              <w:left w:val="nil"/>
              <w:bottom w:val="nil"/>
              <w:right w:val="nil"/>
            </w:tcBorders>
            <w:tcMar>
              <w:top w:w="0" w:type="dxa"/>
              <w:left w:w="0" w:type="dxa"/>
              <w:bottom w:w="0" w:type="dxa"/>
              <w:right w:w="0" w:type="dxa"/>
            </w:tcMar>
          </w:tcPr>
          <w:p w:rsidR="00653DB7" w:rsidRPr="00112C95"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33 279,1</w:t>
            </w:r>
          </w:p>
        </w:tc>
        <w:tc>
          <w:tcPr>
            <w:tcW w:w="1823" w:type="dxa"/>
            <w:tcBorders>
              <w:top w:val="nil"/>
              <w:left w:val="nil"/>
              <w:bottom w:val="nil"/>
              <w:right w:val="nil"/>
            </w:tcBorders>
            <w:tcMar>
              <w:top w:w="0" w:type="dxa"/>
              <w:left w:w="0" w:type="dxa"/>
              <w:bottom w:w="0" w:type="dxa"/>
              <w:right w:w="0" w:type="dxa"/>
            </w:tcMar>
          </w:tcPr>
          <w:p w:rsidR="00653DB7" w:rsidRPr="00A161B9" w:rsidRDefault="00653DB7" w:rsidP="00BD374F">
            <w:pPr>
              <w:widowControl w:val="0"/>
              <w:autoSpaceDE w:val="0"/>
              <w:autoSpaceDN w:val="0"/>
              <w:adjustRightInd w:val="0"/>
              <w:spacing w:after="0" w:line="240" w:lineRule="auto"/>
              <w:jc w:val="center"/>
              <w:rPr>
                <w:rFonts w:ascii="Arial" w:hAnsi="Arial" w:cs="Arial"/>
                <w:sz w:val="2"/>
                <w:szCs w:val="2"/>
              </w:rPr>
            </w:pPr>
            <w:r w:rsidRPr="00112C95">
              <w:rPr>
                <w:rFonts w:ascii="Times New Roman" w:hAnsi="Times New Roman"/>
                <w:bCs/>
                <w:color w:val="000000"/>
                <w:sz w:val="24"/>
                <w:szCs w:val="24"/>
              </w:rPr>
              <w:t>33 279,1</w:t>
            </w:r>
          </w:p>
        </w:tc>
      </w:tr>
    </w:tbl>
    <w:p w:rsidR="00653DB7" w:rsidRDefault="00653DB7" w:rsidP="00DE0C84">
      <w:pPr>
        <w:rPr>
          <w:rFonts w:ascii="Times New Roman" w:hAnsi="Times New Roman"/>
          <w:sz w:val="10"/>
        </w:rPr>
      </w:pPr>
    </w:p>
    <w:p w:rsidR="00653DB7" w:rsidRDefault="00653DB7" w:rsidP="00DE0C84">
      <w:pPr>
        <w:rPr>
          <w:rFonts w:ascii="Times New Roman" w:hAnsi="Times New Roman"/>
          <w:sz w:val="10"/>
        </w:rPr>
      </w:pPr>
    </w:p>
    <w:p w:rsidR="00653DB7" w:rsidRPr="00DE0C84" w:rsidRDefault="00653DB7" w:rsidP="00DE0C84">
      <w:pPr>
        <w:rPr>
          <w:rFonts w:ascii="Times New Roman" w:hAnsi="Times New Roman"/>
          <w:sz w:val="10"/>
        </w:rPr>
      </w:pPr>
      <w:bookmarkStart w:id="0" w:name="_GoBack"/>
      <w:bookmarkEnd w:id="0"/>
    </w:p>
    <w:sectPr w:rsidR="00653DB7" w:rsidRPr="00DE0C84" w:rsidSect="0082723B">
      <w:pgSz w:w="11950" w:h="16901"/>
      <w:pgMar w:top="1134" w:right="851" w:bottom="1134" w:left="1701" w:header="709"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DB7" w:rsidRDefault="00653DB7">
      <w:pPr>
        <w:spacing w:after="0" w:line="240" w:lineRule="auto"/>
      </w:pPr>
      <w:r>
        <w:separator/>
      </w:r>
    </w:p>
  </w:endnote>
  <w:endnote w:type="continuationSeparator" w:id="0">
    <w:p w:rsidR="00653DB7" w:rsidRDefault="00653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DB7" w:rsidRDefault="00653DB7">
      <w:pPr>
        <w:spacing w:after="0" w:line="240" w:lineRule="auto"/>
      </w:pPr>
      <w:r>
        <w:separator/>
      </w:r>
    </w:p>
  </w:footnote>
  <w:footnote w:type="continuationSeparator" w:id="0">
    <w:p w:rsidR="00653DB7" w:rsidRDefault="00653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DB7" w:rsidRPr="00514A5C" w:rsidRDefault="00653DB7">
    <w:pPr>
      <w:pStyle w:val="a3"/>
      <w:jc w:val="center"/>
      <w:rPr>
        <w:rFonts w:ascii="Times New Roman" w:hAnsi="Times New Roman"/>
      </w:rPr>
    </w:pPr>
    <w:r w:rsidRPr="00514A5C">
      <w:rPr>
        <w:rFonts w:ascii="Times New Roman" w:hAnsi="Times New Roman"/>
      </w:rPr>
      <w:fldChar w:fldCharType="begin"/>
    </w:r>
    <w:r w:rsidRPr="00514A5C">
      <w:rPr>
        <w:rFonts w:ascii="Times New Roman" w:hAnsi="Times New Roman"/>
      </w:rPr>
      <w:instrText>PAGE   \* MERGEFORMAT</w:instrText>
    </w:r>
    <w:r w:rsidRPr="00514A5C">
      <w:rPr>
        <w:rFonts w:ascii="Times New Roman" w:hAnsi="Times New Roman"/>
      </w:rPr>
      <w:fldChar w:fldCharType="separate"/>
    </w:r>
    <w:r w:rsidR="00E27777">
      <w:rPr>
        <w:rFonts w:ascii="Times New Roman" w:hAnsi="Times New Roman"/>
        <w:noProof/>
      </w:rPr>
      <w:t>2</w:t>
    </w:r>
    <w:r w:rsidRPr="00514A5C">
      <w:rPr>
        <w:rFonts w:ascii="Times New Roman" w:hAnsi="Times New Roman"/>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5D30"/>
    <w:rsid w:val="00027A8E"/>
    <w:rsid w:val="00112C95"/>
    <w:rsid w:val="0017471F"/>
    <w:rsid w:val="001A735A"/>
    <w:rsid w:val="001D54FA"/>
    <w:rsid w:val="001E3EEB"/>
    <w:rsid w:val="00284D5B"/>
    <w:rsid w:val="00342E3C"/>
    <w:rsid w:val="00345D30"/>
    <w:rsid w:val="003D500E"/>
    <w:rsid w:val="004767A4"/>
    <w:rsid w:val="00491EA0"/>
    <w:rsid w:val="004F0FF3"/>
    <w:rsid w:val="004F54EA"/>
    <w:rsid w:val="00514A5C"/>
    <w:rsid w:val="00550711"/>
    <w:rsid w:val="00556D07"/>
    <w:rsid w:val="006054BB"/>
    <w:rsid w:val="00621351"/>
    <w:rsid w:val="00653DB7"/>
    <w:rsid w:val="006F30C2"/>
    <w:rsid w:val="00762E6F"/>
    <w:rsid w:val="00794549"/>
    <w:rsid w:val="007F7BC7"/>
    <w:rsid w:val="0082723B"/>
    <w:rsid w:val="008C2090"/>
    <w:rsid w:val="008D4127"/>
    <w:rsid w:val="009141B9"/>
    <w:rsid w:val="00947C59"/>
    <w:rsid w:val="00960649"/>
    <w:rsid w:val="00970E43"/>
    <w:rsid w:val="009922D3"/>
    <w:rsid w:val="009D7D67"/>
    <w:rsid w:val="00A161B9"/>
    <w:rsid w:val="00A52C7B"/>
    <w:rsid w:val="00AA1036"/>
    <w:rsid w:val="00AA56F0"/>
    <w:rsid w:val="00AC03BB"/>
    <w:rsid w:val="00AC05ED"/>
    <w:rsid w:val="00AF7A2A"/>
    <w:rsid w:val="00B66D7E"/>
    <w:rsid w:val="00B86686"/>
    <w:rsid w:val="00BC447F"/>
    <w:rsid w:val="00BD374F"/>
    <w:rsid w:val="00BE1F74"/>
    <w:rsid w:val="00C15399"/>
    <w:rsid w:val="00C30C59"/>
    <w:rsid w:val="00CA5147"/>
    <w:rsid w:val="00DC1E8B"/>
    <w:rsid w:val="00DE0C84"/>
    <w:rsid w:val="00DF2C34"/>
    <w:rsid w:val="00E10727"/>
    <w:rsid w:val="00E27777"/>
    <w:rsid w:val="00E96060"/>
    <w:rsid w:val="00EE75F7"/>
    <w:rsid w:val="00FB0D58"/>
    <w:rsid w:val="00FD6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7A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9454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794549"/>
    <w:rPr>
      <w:rFonts w:cs="Times New Roman"/>
    </w:rPr>
  </w:style>
  <w:style w:type="paragraph" w:styleId="a5">
    <w:name w:val="footer"/>
    <w:basedOn w:val="a"/>
    <w:link w:val="a6"/>
    <w:uiPriority w:val="99"/>
    <w:rsid w:val="0079454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794549"/>
    <w:rPr>
      <w:rFonts w:cs="Times New Roman"/>
    </w:rPr>
  </w:style>
  <w:style w:type="paragraph" w:styleId="a7">
    <w:name w:val="Balloon Text"/>
    <w:basedOn w:val="a"/>
    <w:link w:val="a8"/>
    <w:uiPriority w:val="99"/>
    <w:rsid w:val="008D4127"/>
    <w:pPr>
      <w:spacing w:after="0" w:line="240" w:lineRule="auto"/>
    </w:pPr>
    <w:rPr>
      <w:rFonts w:ascii="Tahoma" w:hAnsi="Tahoma" w:cs="Tahoma"/>
      <w:sz w:val="16"/>
      <w:szCs w:val="16"/>
    </w:rPr>
  </w:style>
  <w:style w:type="character" w:customStyle="1" w:styleId="a8">
    <w:name w:val="Текст выноски Знак"/>
    <w:basedOn w:val="a0"/>
    <w:link w:val="a7"/>
    <w:uiPriority w:val="99"/>
    <w:locked/>
    <w:rsid w:val="008D41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1041</Words>
  <Characters>5936</Characters>
  <Application>Microsoft Office Word</Application>
  <DocSecurity>0</DocSecurity>
  <Lines>49</Lines>
  <Paragraphs>13</Paragraphs>
  <ScaleCrop>false</ScaleCrop>
  <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dc:title>
  <dc:subject/>
  <dc:creator>ReportDesigner</dc:creator>
  <cp:keywords/>
  <dc:description/>
  <cp:lastModifiedBy>Шандина Наталья Сергеевна</cp:lastModifiedBy>
  <cp:revision>26</cp:revision>
  <cp:lastPrinted>2024-11-15T08:39:00Z</cp:lastPrinted>
  <dcterms:created xsi:type="dcterms:W3CDTF">2024-10-31T11:50:00Z</dcterms:created>
  <dcterms:modified xsi:type="dcterms:W3CDTF">2024-11-15T08:51:00Z</dcterms:modified>
</cp:coreProperties>
</file>